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126"/>
      </w:tblGrid>
      <w:tr w:rsidR="00672DBE" w:rsidRPr="006B3C67" w:rsidTr="00672DBE">
        <w:tc>
          <w:tcPr>
            <w:tcW w:w="4503" w:type="dxa"/>
          </w:tcPr>
          <w:p w:rsidR="00672DBE" w:rsidRPr="006B3C67" w:rsidRDefault="00672DBE" w:rsidP="00672DBE">
            <w:pPr>
              <w:jc w:val="center"/>
              <w:rPr>
                <w:sz w:val="22"/>
              </w:rPr>
            </w:pPr>
            <w:r w:rsidRPr="006B3C67">
              <w:rPr>
                <w:sz w:val="22"/>
              </w:rPr>
              <w:t>TRƯỜNG ĐẠI HỌC SƯ PHẠM KỸ THUẬT</w:t>
            </w:r>
          </w:p>
          <w:p w:rsidR="00672DBE" w:rsidRPr="006B3C67" w:rsidRDefault="00672DBE" w:rsidP="00672DBE">
            <w:pPr>
              <w:jc w:val="center"/>
              <w:rPr>
                <w:sz w:val="22"/>
              </w:rPr>
            </w:pPr>
            <w:r w:rsidRPr="006B3C67">
              <w:rPr>
                <w:sz w:val="22"/>
              </w:rPr>
              <w:t>TP. HỒ CHÍ MINH</w:t>
            </w:r>
          </w:p>
          <w:p w:rsidR="00672DBE" w:rsidRPr="006B3C67" w:rsidRDefault="00672DBE" w:rsidP="005A36FA">
            <w:pPr>
              <w:jc w:val="center"/>
              <w:rPr>
                <w:sz w:val="22"/>
              </w:rPr>
            </w:pPr>
            <w:r>
              <w:rPr>
                <w:sz w:val="22"/>
              </w:rPr>
              <w:t xml:space="preserve">KHOA </w:t>
            </w:r>
            <w:r w:rsidR="005A36FA">
              <w:rPr>
                <w:sz w:val="22"/>
              </w:rPr>
              <w:t>IN VÀ TRUYỀN THÔNG</w:t>
            </w:r>
          </w:p>
        </w:tc>
        <w:tc>
          <w:tcPr>
            <w:tcW w:w="5126" w:type="dxa"/>
          </w:tcPr>
          <w:p w:rsidR="005A36FA" w:rsidRDefault="00672DBE" w:rsidP="00672DBE">
            <w:pPr>
              <w:jc w:val="center"/>
              <w:rPr>
                <w:b/>
                <w:bCs/>
              </w:rPr>
            </w:pPr>
            <w:r w:rsidRPr="008A4D99">
              <w:rPr>
                <w:b/>
                <w:bCs/>
              </w:rPr>
              <w:t xml:space="preserve">Ngành đào tạo: </w:t>
            </w:r>
            <w:r>
              <w:rPr>
                <w:b/>
                <w:bCs/>
              </w:rPr>
              <w:t xml:space="preserve">Công nghệ </w:t>
            </w:r>
            <w:r w:rsidR="005A36FA">
              <w:rPr>
                <w:b/>
                <w:bCs/>
              </w:rPr>
              <w:t>In</w:t>
            </w:r>
          </w:p>
          <w:p w:rsidR="00672DBE" w:rsidRPr="008A4D99" w:rsidRDefault="00672DBE" w:rsidP="00672DBE">
            <w:pPr>
              <w:jc w:val="center"/>
              <w:rPr>
                <w:b/>
                <w:bCs/>
              </w:rPr>
            </w:pPr>
            <w:r w:rsidRPr="008A4D99">
              <w:rPr>
                <w:b/>
                <w:bCs/>
              </w:rPr>
              <w:t xml:space="preserve">     </w:t>
            </w:r>
            <w:r>
              <w:rPr>
                <w:b/>
                <w:bCs/>
              </w:rPr>
              <w:t>Trì</w:t>
            </w:r>
            <w:r w:rsidRPr="008A4D99">
              <w:rPr>
                <w:b/>
                <w:bCs/>
              </w:rPr>
              <w:t>nh độ đào tạo: Đại học</w:t>
            </w:r>
          </w:p>
          <w:p w:rsidR="00672DBE" w:rsidRPr="008A4D99" w:rsidRDefault="00672DBE" w:rsidP="00672DBE">
            <w:pPr>
              <w:jc w:val="center"/>
              <w:rPr>
                <w:b/>
                <w:bCs/>
              </w:rPr>
            </w:pPr>
            <w:r w:rsidRPr="008A4D99">
              <w:rPr>
                <w:b/>
                <w:bCs/>
              </w:rPr>
              <w:t xml:space="preserve">Chương trình đào tạo: </w:t>
            </w:r>
            <w:r>
              <w:rPr>
                <w:b/>
                <w:bCs/>
              </w:rPr>
              <w:t xml:space="preserve">Công nghệ </w:t>
            </w:r>
            <w:r w:rsidR="005A36FA">
              <w:rPr>
                <w:b/>
                <w:bCs/>
              </w:rPr>
              <w:t>in</w:t>
            </w:r>
          </w:p>
          <w:p w:rsidR="00672DBE" w:rsidRPr="006B3C67" w:rsidRDefault="00672DBE" w:rsidP="00672DBE">
            <w:pPr>
              <w:jc w:val="center"/>
              <w:rPr>
                <w:b/>
                <w:bCs/>
                <w:sz w:val="22"/>
              </w:rPr>
            </w:pPr>
          </w:p>
        </w:tc>
      </w:tr>
    </w:tbl>
    <w:p w:rsidR="00672DBE" w:rsidRPr="008A4D99" w:rsidRDefault="00672DBE" w:rsidP="00672DBE">
      <w:pPr>
        <w:spacing w:before="60" w:after="60"/>
        <w:jc w:val="both"/>
        <w:rPr>
          <w:b/>
          <w:bCs/>
        </w:rPr>
      </w:pPr>
      <w:r w:rsidRPr="008A4D99">
        <w:t xml:space="preserve">     </w:t>
      </w:r>
      <w:r w:rsidRPr="008A4D99">
        <w:tab/>
      </w:r>
    </w:p>
    <w:p w:rsidR="00672DBE" w:rsidRPr="004D492B" w:rsidRDefault="00672DBE" w:rsidP="00672DBE">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672DBE" w:rsidRDefault="00672DBE" w:rsidP="00211ED3">
      <w:pPr>
        <w:spacing w:after="120"/>
        <w:rPr>
          <w:b/>
          <w:bCs/>
        </w:rPr>
      </w:pPr>
    </w:p>
    <w:p w:rsidR="002656D9" w:rsidRPr="00672DBE" w:rsidRDefault="004C6AE9"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Tên học phần:</w:t>
      </w:r>
      <w:r w:rsidR="00D34236" w:rsidRPr="00672DBE">
        <w:rPr>
          <w:rFonts w:ascii="Times New Roman" w:hAnsi="Times New Roman"/>
          <w:b/>
          <w:bCs/>
          <w:sz w:val="24"/>
        </w:rPr>
        <w:t xml:space="preserve"> </w:t>
      </w:r>
      <w:r w:rsidR="00B5502F" w:rsidRPr="00B5502F">
        <w:rPr>
          <w:rFonts w:ascii="Times New Roman" w:hAnsi="Times New Roman"/>
          <w:b/>
          <w:bCs/>
          <w:sz w:val="24"/>
        </w:rPr>
        <w:t>Kiểm tra và xử lý dữ liệu</w:t>
      </w:r>
      <w:r w:rsidR="00D34236" w:rsidRPr="00672DBE">
        <w:rPr>
          <w:rFonts w:ascii="Times New Roman" w:hAnsi="Times New Roman"/>
          <w:b/>
          <w:bCs/>
          <w:sz w:val="24"/>
        </w:rPr>
        <w:tab/>
      </w:r>
      <w:r w:rsidR="0034400F" w:rsidRPr="00672DBE">
        <w:rPr>
          <w:rFonts w:ascii="Times New Roman" w:hAnsi="Times New Roman"/>
          <w:b/>
          <w:bCs/>
          <w:sz w:val="24"/>
        </w:rPr>
        <w:t>Mã học phần:</w:t>
      </w:r>
      <w:r w:rsidR="004630A4" w:rsidRPr="00672DBE">
        <w:rPr>
          <w:rFonts w:ascii="Times New Roman" w:hAnsi="Times New Roman"/>
          <w:b/>
          <w:bCs/>
          <w:sz w:val="24"/>
        </w:rPr>
        <w:t xml:space="preserve"> </w:t>
      </w:r>
      <w:r w:rsidR="00B5502F" w:rsidRPr="00B5502F">
        <w:rPr>
          <w:rFonts w:ascii="Times New Roman" w:hAnsi="Times New Roman"/>
          <w:bCs/>
          <w:sz w:val="24"/>
        </w:rPr>
        <w:t>DPRF-441556</w:t>
      </w:r>
    </w:p>
    <w:p w:rsidR="000122E5" w:rsidRPr="00672DBE" w:rsidRDefault="000122E5"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Tên Tiếng Anh:</w:t>
      </w:r>
      <w:r w:rsidR="00A61948" w:rsidRPr="00672DBE">
        <w:rPr>
          <w:rFonts w:ascii="Times New Roman" w:hAnsi="Times New Roman"/>
          <w:b/>
          <w:bCs/>
          <w:sz w:val="24"/>
        </w:rPr>
        <w:t xml:space="preserve"> </w:t>
      </w:r>
      <w:r w:rsidR="00B5502F" w:rsidRPr="00B5502F">
        <w:rPr>
          <w:rFonts w:ascii="Times New Roman" w:hAnsi="Times New Roman"/>
          <w:bCs/>
          <w:sz w:val="24"/>
        </w:rPr>
        <w:t>DIGITAL PREFLIGHT ANALYSIS</w:t>
      </w:r>
    </w:p>
    <w:p w:rsidR="004C6AE9" w:rsidRPr="00672DBE" w:rsidRDefault="0034400F"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Số tín chỉ</w:t>
      </w:r>
      <w:r w:rsidR="004C6AE9" w:rsidRPr="00672DBE">
        <w:rPr>
          <w:rFonts w:ascii="Times New Roman" w:hAnsi="Times New Roman"/>
          <w:b/>
          <w:bCs/>
          <w:sz w:val="24"/>
        </w:rPr>
        <w:t>:</w:t>
      </w:r>
      <w:r w:rsidR="00156306" w:rsidRPr="00672DBE">
        <w:rPr>
          <w:rFonts w:ascii="Times New Roman" w:hAnsi="Times New Roman"/>
          <w:b/>
          <w:bCs/>
          <w:sz w:val="24"/>
        </w:rPr>
        <w:t xml:space="preserve"> </w:t>
      </w:r>
      <w:r w:rsidR="00B5502F">
        <w:rPr>
          <w:rFonts w:ascii="Times New Roman" w:hAnsi="Times New Roman"/>
          <w:bCs/>
          <w:sz w:val="24"/>
        </w:rPr>
        <w:t>4</w:t>
      </w:r>
    </w:p>
    <w:p w:rsidR="00B5502F" w:rsidRDefault="00DC3A87" w:rsidP="00B5502F">
      <w:pPr>
        <w:spacing w:after="120"/>
        <w:ind w:left="720" w:hanging="436"/>
        <w:rPr>
          <w:bCs/>
        </w:rPr>
      </w:pPr>
      <w:r w:rsidRPr="00672DBE">
        <w:rPr>
          <w:bCs/>
        </w:rPr>
        <w:t xml:space="preserve">Phân bố thời gian: 15 tuần </w:t>
      </w:r>
    </w:p>
    <w:p w:rsidR="008056FD" w:rsidRPr="00672DBE" w:rsidRDefault="008056FD" w:rsidP="00B5502F">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 xml:space="preserve">Các giảng viên phụ trách học phần </w:t>
      </w:r>
      <w:r w:rsidRPr="00672DBE">
        <w:rPr>
          <w:rFonts w:ascii="Times New Roman" w:hAnsi="Times New Roman"/>
          <w:b/>
          <w:bCs/>
          <w:sz w:val="24"/>
        </w:rPr>
        <w:tab/>
      </w:r>
      <w:r w:rsidRPr="00672DBE">
        <w:rPr>
          <w:rFonts w:ascii="Times New Roman" w:hAnsi="Times New Roman"/>
          <w:b/>
          <w:bCs/>
          <w:sz w:val="24"/>
        </w:rPr>
        <w:tab/>
      </w:r>
    </w:p>
    <w:p w:rsidR="008056FD" w:rsidRPr="00672DBE" w:rsidRDefault="008056FD" w:rsidP="008056FD">
      <w:pPr>
        <w:spacing w:after="120"/>
        <w:ind w:firstLine="720"/>
        <w:rPr>
          <w:bCs/>
        </w:rPr>
      </w:pPr>
      <w:r w:rsidRPr="00672DBE">
        <w:rPr>
          <w:bCs/>
        </w:rPr>
        <w:t xml:space="preserve">1/ GV phụ trách chính: </w:t>
      </w:r>
      <w:r w:rsidR="00A61948" w:rsidRPr="00672DBE">
        <w:rPr>
          <w:bCs/>
        </w:rPr>
        <w:t>Ths.</w:t>
      </w:r>
      <w:r w:rsidR="00C36F1C" w:rsidRPr="00672DBE">
        <w:rPr>
          <w:bCs/>
        </w:rPr>
        <w:t xml:space="preserve"> GVC.</w:t>
      </w:r>
      <w:r w:rsidR="00156306" w:rsidRPr="00672DBE">
        <w:rPr>
          <w:bCs/>
        </w:rPr>
        <w:t xml:space="preserve"> </w:t>
      </w:r>
      <w:r w:rsidR="00A61948" w:rsidRPr="00672DBE">
        <w:rPr>
          <w:bCs/>
        </w:rPr>
        <w:t>Trần Thanh Hà</w:t>
      </w:r>
    </w:p>
    <w:p w:rsidR="008056FD" w:rsidRPr="00672DBE" w:rsidRDefault="008056FD" w:rsidP="008056FD">
      <w:pPr>
        <w:spacing w:after="120"/>
        <w:ind w:firstLine="720"/>
        <w:rPr>
          <w:bCs/>
        </w:rPr>
      </w:pPr>
      <w:r w:rsidRPr="00672DBE">
        <w:rPr>
          <w:bCs/>
        </w:rPr>
        <w:t>2/ Danh sách giảng viên cùng GD:</w:t>
      </w:r>
    </w:p>
    <w:p w:rsidR="00B5502F" w:rsidRPr="00B5502F" w:rsidRDefault="008056FD" w:rsidP="00B5502F">
      <w:pPr>
        <w:spacing w:after="120"/>
        <w:ind w:firstLine="720"/>
        <w:rPr>
          <w:bCs/>
        </w:rPr>
      </w:pPr>
      <w:r w:rsidRPr="00672DBE">
        <w:rPr>
          <w:bCs/>
        </w:rPr>
        <w:tab/>
      </w:r>
      <w:r w:rsidR="00B5502F" w:rsidRPr="00B5502F">
        <w:rPr>
          <w:bCs/>
        </w:rPr>
        <w:t>2.1/ Ths. Lê Công Danh</w:t>
      </w:r>
    </w:p>
    <w:p w:rsidR="00B5502F" w:rsidRDefault="00B5502F" w:rsidP="00B5502F">
      <w:pPr>
        <w:spacing w:after="120"/>
        <w:ind w:firstLine="720"/>
        <w:rPr>
          <w:bCs/>
        </w:rPr>
      </w:pPr>
      <w:r w:rsidRPr="00B5502F">
        <w:rPr>
          <w:bCs/>
        </w:rPr>
        <w:tab/>
        <w:t>2.2/ Ths. Nguyễn Long Giang</w:t>
      </w:r>
    </w:p>
    <w:p w:rsidR="004C6AE9" w:rsidRPr="00672DBE" w:rsidRDefault="004C6AE9" w:rsidP="00B5502F">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 xml:space="preserve">Điều kiện </w:t>
      </w:r>
      <w:r w:rsidR="00AA311B" w:rsidRPr="00672DBE">
        <w:rPr>
          <w:rFonts w:ascii="Times New Roman" w:hAnsi="Times New Roman"/>
          <w:b/>
          <w:bCs/>
          <w:sz w:val="24"/>
        </w:rPr>
        <w:t xml:space="preserve">tham gia </w:t>
      </w:r>
      <w:r w:rsidR="00DA0899" w:rsidRPr="00672DBE">
        <w:rPr>
          <w:rFonts w:ascii="Times New Roman" w:hAnsi="Times New Roman"/>
          <w:b/>
          <w:bCs/>
          <w:sz w:val="24"/>
        </w:rPr>
        <w:t xml:space="preserve">học tập </w:t>
      </w:r>
      <w:r w:rsidR="00AA311B" w:rsidRPr="00672DBE">
        <w:rPr>
          <w:rFonts w:ascii="Times New Roman" w:hAnsi="Times New Roman"/>
          <w:b/>
          <w:bCs/>
          <w:sz w:val="24"/>
        </w:rPr>
        <w:t>học phần</w:t>
      </w:r>
      <w:r w:rsidR="00C3203C" w:rsidRPr="00672DBE">
        <w:rPr>
          <w:rFonts w:ascii="Times New Roman" w:hAnsi="Times New Roman"/>
          <w:b/>
          <w:bCs/>
          <w:sz w:val="24"/>
        </w:rPr>
        <w:tab/>
      </w:r>
      <w:r w:rsidR="00C3203C" w:rsidRPr="00672DBE">
        <w:rPr>
          <w:rFonts w:ascii="Times New Roman" w:hAnsi="Times New Roman"/>
          <w:b/>
          <w:bCs/>
          <w:sz w:val="24"/>
        </w:rPr>
        <w:tab/>
      </w:r>
    </w:p>
    <w:p w:rsidR="008A237E" w:rsidRPr="00672DBE" w:rsidRDefault="008A237E" w:rsidP="0091606A">
      <w:pPr>
        <w:spacing w:before="120" w:after="120"/>
        <w:ind w:left="709" w:hanging="709"/>
        <w:rPr>
          <w:b/>
          <w:bCs/>
        </w:rPr>
      </w:pPr>
      <w:r w:rsidRPr="00672DBE">
        <w:rPr>
          <w:bCs/>
          <w:color w:val="FF0000"/>
        </w:rPr>
        <w:tab/>
      </w:r>
      <w:r w:rsidRPr="00672DBE">
        <w:rPr>
          <w:b/>
          <w:bCs/>
        </w:rPr>
        <w:t>Môn học trước:</w:t>
      </w:r>
      <w:r w:rsidR="00B5502F" w:rsidRPr="00B5502F">
        <w:t xml:space="preserve"> </w:t>
      </w:r>
      <w:r w:rsidR="00B5502F" w:rsidRPr="00B5502F">
        <w:rPr>
          <w:bCs/>
        </w:rPr>
        <w:t>Công nghệ xử lý ảnh kỹ thuật số, Công nghệ Chế tạo khuôn In, Vật liệu in, Lý thuyết</w:t>
      </w:r>
      <w:r w:rsidR="00B5502F">
        <w:rPr>
          <w:bCs/>
        </w:rPr>
        <w:t xml:space="preserve"> màu và phục chế trong ngành in, </w:t>
      </w:r>
    </w:p>
    <w:p w:rsidR="00A61948" w:rsidRPr="00672DBE" w:rsidRDefault="008A237E" w:rsidP="004215C4">
      <w:pPr>
        <w:spacing w:before="120" w:after="120"/>
        <w:rPr>
          <w:bCs/>
        </w:rPr>
      </w:pPr>
      <w:r w:rsidRPr="00672DBE">
        <w:rPr>
          <w:b/>
          <w:bCs/>
        </w:rPr>
        <w:tab/>
        <w:t>Môn học tiên quyết:</w:t>
      </w:r>
      <w:r w:rsidR="00A61948" w:rsidRPr="00672DBE">
        <w:rPr>
          <w:b/>
          <w:bCs/>
        </w:rPr>
        <w:t xml:space="preserve"> </w:t>
      </w:r>
      <w:r w:rsidR="00C36F1C" w:rsidRPr="00672DBE">
        <w:rPr>
          <w:bCs/>
        </w:rPr>
        <w:t>không</w:t>
      </w:r>
    </w:p>
    <w:p w:rsidR="00DA0899" w:rsidRPr="00672DBE" w:rsidRDefault="002656D9"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ab/>
      </w:r>
      <w:r w:rsidR="00AA311B" w:rsidRPr="00672DBE">
        <w:rPr>
          <w:rFonts w:ascii="Times New Roman" w:hAnsi="Times New Roman"/>
          <w:b/>
          <w:bCs/>
          <w:sz w:val="24"/>
        </w:rPr>
        <w:t xml:space="preserve">Mô tả </w:t>
      </w:r>
      <w:r w:rsidR="008F3E92" w:rsidRPr="00672DBE">
        <w:rPr>
          <w:rFonts w:ascii="Times New Roman" w:hAnsi="Times New Roman"/>
          <w:b/>
          <w:bCs/>
          <w:sz w:val="24"/>
        </w:rPr>
        <w:t xml:space="preserve">tóm tắt </w:t>
      </w:r>
      <w:r w:rsidR="00AA311B" w:rsidRPr="00672DBE">
        <w:rPr>
          <w:rFonts w:ascii="Times New Roman" w:hAnsi="Times New Roman"/>
          <w:b/>
          <w:bCs/>
          <w:sz w:val="24"/>
        </w:rPr>
        <w:t>học phần</w:t>
      </w:r>
      <w:r w:rsidR="00C3203C" w:rsidRPr="00672DBE">
        <w:rPr>
          <w:rFonts w:ascii="Times New Roman" w:hAnsi="Times New Roman"/>
          <w:b/>
          <w:bCs/>
          <w:sz w:val="24"/>
        </w:rPr>
        <w:tab/>
      </w:r>
      <w:r w:rsidR="008F3E92" w:rsidRPr="00672DBE">
        <w:rPr>
          <w:rFonts w:ascii="Times New Roman" w:hAnsi="Times New Roman"/>
          <w:b/>
          <w:bCs/>
          <w:sz w:val="24"/>
        </w:rPr>
        <w:tab/>
      </w:r>
      <w:r w:rsidR="008F3E92" w:rsidRPr="00672DBE">
        <w:rPr>
          <w:rFonts w:ascii="Times New Roman" w:hAnsi="Times New Roman"/>
          <w:b/>
          <w:bCs/>
          <w:sz w:val="24"/>
        </w:rPr>
        <w:tab/>
      </w:r>
      <w:r w:rsidR="008F3E92" w:rsidRPr="00672DBE">
        <w:rPr>
          <w:rFonts w:ascii="Times New Roman" w:hAnsi="Times New Roman"/>
          <w:b/>
          <w:bCs/>
          <w:sz w:val="24"/>
        </w:rPr>
        <w:tab/>
      </w:r>
    </w:p>
    <w:p w:rsidR="00A5299B" w:rsidRPr="00672DBE" w:rsidRDefault="00B5502F" w:rsidP="00A5299B">
      <w:pPr>
        <w:autoSpaceDE w:val="0"/>
        <w:autoSpaceDN w:val="0"/>
        <w:adjustRightInd w:val="0"/>
        <w:ind w:left="1080"/>
        <w:rPr>
          <w:rFonts w:eastAsiaTheme="minorHAnsi"/>
        </w:rPr>
      </w:pPr>
      <w:r w:rsidRPr="00B5502F">
        <w:t>Môn học cung cấp các kiến thức chuyên sâu về kiểm tra và xử lý dữ liệu phù hợp với từng điều kiện in trong từng công nghệ in (Offset, Ống đồng, Flexo, In lưới và in Kỹ thuật số). Các kiến thức cung cấp bao gồm: Các điều kiện in theo tiêu chuẩn ISO; Yêu cầu về chuyển đổi dữ liệu;  Các quy trình chuẩn tạo, kiểm tra và chỉnh sửa file PDF chất lượng cao. Môn học cũng cung cấp thêm các kiến thức về các kỹ thuật phụ trợ để xử lý file: Trapping, overprint…</w:t>
      </w:r>
    </w:p>
    <w:p w:rsidR="004C6AE9" w:rsidRPr="00672DBE" w:rsidRDefault="00672DBE"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Mục tiêu học phần (Course Goals)</w:t>
      </w:r>
      <w:r w:rsidR="008056FD" w:rsidRPr="00672DBE">
        <w:rPr>
          <w:rFonts w:ascii="Times New Roman" w:hAnsi="Times New Roman"/>
          <w:b/>
          <w:bCs/>
          <w:sz w:val="24"/>
        </w:rPr>
        <w:tab/>
      </w:r>
      <w:r w:rsidR="008056FD" w:rsidRPr="00672DBE">
        <w:rPr>
          <w:rFonts w:ascii="Times New Roman" w:hAnsi="Times New Roman"/>
          <w:b/>
          <w:bCs/>
          <w:sz w:val="24"/>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672DBE" w:rsidRPr="002455B3" w:rsidTr="00672DBE">
        <w:tc>
          <w:tcPr>
            <w:tcW w:w="1242" w:type="dxa"/>
            <w:tcBorders>
              <w:top w:val="single" w:sz="4" w:space="0" w:color="auto"/>
              <w:bottom w:val="single" w:sz="6" w:space="0" w:color="000000"/>
            </w:tcBorders>
            <w:shd w:val="pct30" w:color="FFFF00" w:fill="FFFFFF"/>
          </w:tcPr>
          <w:p w:rsidR="00672DBE" w:rsidRPr="002455B3" w:rsidRDefault="00672DBE" w:rsidP="00672DBE">
            <w:pPr>
              <w:tabs>
                <w:tab w:val="left" w:pos="284"/>
                <w:tab w:val="left" w:pos="5954"/>
              </w:tabs>
              <w:spacing w:before="60" w:after="60"/>
              <w:jc w:val="center"/>
              <w:rPr>
                <w:b/>
                <w:bCs/>
              </w:rPr>
            </w:pPr>
            <w:r w:rsidRPr="002455B3">
              <w:rPr>
                <w:b/>
                <w:bCs/>
              </w:rPr>
              <w:t>Mục tiêu</w:t>
            </w:r>
          </w:p>
          <w:p w:rsidR="00672DBE" w:rsidRPr="00D26FFC" w:rsidRDefault="00672DBE" w:rsidP="00672DBE">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672DBE" w:rsidRPr="002455B3" w:rsidRDefault="00672DBE" w:rsidP="00672DBE">
            <w:pPr>
              <w:tabs>
                <w:tab w:val="left" w:pos="284"/>
                <w:tab w:val="left" w:pos="5954"/>
              </w:tabs>
              <w:spacing w:before="60" w:after="60"/>
              <w:jc w:val="center"/>
              <w:rPr>
                <w:b/>
                <w:bCs/>
              </w:rPr>
            </w:pPr>
            <w:r>
              <w:rPr>
                <w:b/>
                <w:bCs/>
              </w:rPr>
              <w:t>Mô tả</w:t>
            </w:r>
          </w:p>
          <w:p w:rsidR="00672DBE" w:rsidRDefault="00672DBE" w:rsidP="00672DBE">
            <w:pPr>
              <w:tabs>
                <w:tab w:val="left" w:pos="284"/>
                <w:tab w:val="left" w:pos="5954"/>
              </w:tabs>
              <w:spacing w:before="60" w:after="60"/>
              <w:jc w:val="center"/>
              <w:rPr>
                <w:b/>
                <w:bCs/>
                <w:i/>
              </w:rPr>
            </w:pPr>
            <w:r w:rsidRPr="00D26FFC">
              <w:rPr>
                <w:b/>
                <w:bCs/>
                <w:i/>
              </w:rPr>
              <w:t>(Goal description)</w:t>
            </w:r>
          </w:p>
          <w:p w:rsidR="00672DBE" w:rsidRPr="00D26FFC" w:rsidRDefault="00672DBE" w:rsidP="00672DBE">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672DBE" w:rsidRPr="002455B3" w:rsidRDefault="00672DBE" w:rsidP="00672DBE">
            <w:pPr>
              <w:tabs>
                <w:tab w:val="left" w:pos="284"/>
                <w:tab w:val="left" w:pos="5954"/>
              </w:tabs>
              <w:spacing w:before="60" w:after="60"/>
              <w:jc w:val="center"/>
              <w:rPr>
                <w:b/>
                <w:bCs/>
              </w:rPr>
            </w:pPr>
            <w:r w:rsidRPr="002455B3">
              <w:rPr>
                <w:b/>
                <w:bCs/>
              </w:rPr>
              <w:t>Chuẩn đầu ra</w:t>
            </w:r>
          </w:p>
          <w:p w:rsidR="00672DBE" w:rsidRPr="002455B3" w:rsidRDefault="00672DBE" w:rsidP="00672DBE">
            <w:pPr>
              <w:tabs>
                <w:tab w:val="left" w:pos="284"/>
                <w:tab w:val="left" w:pos="5954"/>
              </w:tabs>
              <w:spacing w:before="60" w:after="60"/>
              <w:jc w:val="center"/>
              <w:rPr>
                <w:b/>
                <w:bCs/>
                <w:i/>
              </w:rPr>
            </w:pPr>
            <w:r w:rsidRPr="002455B3">
              <w:rPr>
                <w:b/>
                <w:bCs/>
              </w:rPr>
              <w:t>CTĐT</w:t>
            </w:r>
          </w:p>
        </w:tc>
      </w:tr>
      <w:tr w:rsidR="00672DBE" w:rsidRPr="002455B3" w:rsidTr="00672DBE">
        <w:tc>
          <w:tcPr>
            <w:tcW w:w="1242" w:type="dxa"/>
            <w:shd w:val="clear" w:color="auto" w:fill="auto"/>
          </w:tcPr>
          <w:p w:rsidR="00672DBE" w:rsidRPr="002455B3" w:rsidRDefault="00672DBE" w:rsidP="00672DBE">
            <w:pPr>
              <w:tabs>
                <w:tab w:val="left" w:pos="284"/>
                <w:tab w:val="left" w:pos="5954"/>
              </w:tabs>
              <w:spacing w:before="120" w:after="120"/>
              <w:jc w:val="both"/>
              <w:rPr>
                <w:b/>
                <w:bCs/>
              </w:rPr>
            </w:pPr>
            <w:r w:rsidRPr="002455B3">
              <w:rPr>
                <w:b/>
                <w:bCs/>
              </w:rPr>
              <w:t>G1</w:t>
            </w:r>
          </w:p>
        </w:tc>
        <w:tc>
          <w:tcPr>
            <w:tcW w:w="6663" w:type="dxa"/>
            <w:shd w:val="clear" w:color="auto" w:fill="auto"/>
          </w:tcPr>
          <w:p w:rsidR="00672DBE" w:rsidRPr="002455B3" w:rsidRDefault="00E04415" w:rsidP="008D6E7B">
            <w:pPr>
              <w:spacing w:before="120" w:after="120"/>
              <w:rPr>
                <w:b/>
                <w:bCs/>
              </w:rPr>
            </w:pPr>
            <w:r w:rsidRPr="00B5502F">
              <w:t xml:space="preserve">Kiến </w:t>
            </w:r>
            <w:r w:rsidR="008D6E7B" w:rsidRPr="00B5502F">
              <w:t>thức chuyên sâu về kiểm tra và xử lý dữ liệu phù hợp với từng điều kiện in trong từng công nghệ in</w:t>
            </w:r>
          </w:p>
        </w:tc>
        <w:tc>
          <w:tcPr>
            <w:tcW w:w="1724" w:type="dxa"/>
            <w:shd w:val="clear" w:color="auto" w:fill="auto"/>
          </w:tcPr>
          <w:p w:rsidR="00672DBE" w:rsidRPr="00F6433C" w:rsidRDefault="00672DBE" w:rsidP="00672DBE">
            <w:pPr>
              <w:tabs>
                <w:tab w:val="left" w:pos="284"/>
                <w:tab w:val="left" w:pos="5954"/>
              </w:tabs>
              <w:spacing w:before="120" w:after="120"/>
              <w:jc w:val="both"/>
              <w:rPr>
                <w:bCs/>
              </w:rPr>
            </w:pPr>
            <w:r>
              <w:rPr>
                <w:bCs/>
              </w:rPr>
              <w:t xml:space="preserve">1.2, </w:t>
            </w:r>
            <w:r w:rsidRPr="00F6433C">
              <w:rPr>
                <w:bCs/>
              </w:rPr>
              <w:t>1.3</w:t>
            </w:r>
          </w:p>
        </w:tc>
      </w:tr>
      <w:tr w:rsidR="00672DBE" w:rsidRPr="002455B3" w:rsidTr="00672DBE">
        <w:tc>
          <w:tcPr>
            <w:tcW w:w="1242" w:type="dxa"/>
            <w:tcBorders>
              <w:bottom w:val="single" w:sz="6" w:space="0" w:color="000000"/>
            </w:tcBorders>
            <w:shd w:val="clear" w:color="auto" w:fill="auto"/>
          </w:tcPr>
          <w:p w:rsidR="00672DBE" w:rsidRPr="002455B3" w:rsidRDefault="00672DBE" w:rsidP="00672DBE">
            <w:pPr>
              <w:tabs>
                <w:tab w:val="left" w:pos="284"/>
                <w:tab w:val="left" w:pos="5954"/>
              </w:tabs>
              <w:spacing w:before="120" w:after="120"/>
              <w:jc w:val="both"/>
              <w:rPr>
                <w:b/>
                <w:bCs/>
              </w:rPr>
            </w:pPr>
            <w:r w:rsidRPr="002455B3">
              <w:rPr>
                <w:b/>
                <w:bCs/>
              </w:rPr>
              <w:t>G2</w:t>
            </w:r>
          </w:p>
        </w:tc>
        <w:tc>
          <w:tcPr>
            <w:tcW w:w="6663" w:type="dxa"/>
            <w:tcBorders>
              <w:bottom w:val="single" w:sz="6" w:space="0" w:color="000000"/>
            </w:tcBorders>
            <w:shd w:val="clear" w:color="auto" w:fill="auto"/>
          </w:tcPr>
          <w:p w:rsidR="00672DBE" w:rsidRPr="00FA49B5" w:rsidRDefault="00672DBE" w:rsidP="00672DBE">
            <w:pPr>
              <w:spacing w:before="120" w:after="120"/>
              <w:rPr>
                <w:lang w:val="en-GB"/>
              </w:rPr>
            </w:pPr>
            <w:r>
              <w:rPr>
                <w:lang w:val="en-GB"/>
              </w:rPr>
              <w:t>Khả năng p</w:t>
            </w:r>
            <w:r w:rsidRPr="00A56B87">
              <w:rPr>
                <w:lang w:val="en-GB"/>
              </w:rPr>
              <w:t>hân</w:t>
            </w:r>
            <w:r w:rsidRPr="00A56B87">
              <w:t xml:space="preserve"> tích, giải thích và lập luận giải quyết các </w:t>
            </w:r>
            <w:r w:rsidRPr="00A56B87">
              <w:rPr>
                <w:lang w:val="en-GB"/>
              </w:rPr>
              <w:t>vấn đề</w:t>
            </w:r>
            <w:r w:rsidRPr="00A56B87">
              <w:t xml:space="preserve"> kỹ thuật </w:t>
            </w:r>
            <w:r>
              <w:t>in</w:t>
            </w:r>
            <w:r w:rsidRPr="00A56B87">
              <w:rPr>
                <w:lang w:val="en-GB"/>
              </w:rPr>
              <w:t>.</w:t>
            </w:r>
          </w:p>
        </w:tc>
        <w:tc>
          <w:tcPr>
            <w:tcW w:w="1724" w:type="dxa"/>
            <w:tcBorders>
              <w:bottom w:val="single" w:sz="6" w:space="0" w:color="000000"/>
            </w:tcBorders>
            <w:shd w:val="clear" w:color="auto" w:fill="auto"/>
          </w:tcPr>
          <w:p w:rsidR="00672DBE" w:rsidRPr="00F6433C" w:rsidRDefault="000A77F5" w:rsidP="000A77F5">
            <w:pPr>
              <w:tabs>
                <w:tab w:val="left" w:pos="284"/>
                <w:tab w:val="left" w:pos="5954"/>
              </w:tabs>
              <w:spacing w:before="120" w:after="120"/>
              <w:jc w:val="both"/>
              <w:rPr>
                <w:bCs/>
              </w:rPr>
            </w:pPr>
            <w:r w:rsidRPr="00F6433C">
              <w:rPr>
                <w:bCs/>
              </w:rPr>
              <w:t>2.</w:t>
            </w:r>
            <w:r>
              <w:rPr>
                <w:bCs/>
              </w:rPr>
              <w:t xml:space="preserve">4, </w:t>
            </w:r>
            <w:r w:rsidRPr="00F6433C">
              <w:rPr>
                <w:bCs/>
              </w:rPr>
              <w:t>2.</w:t>
            </w:r>
            <w:r>
              <w:rPr>
                <w:bCs/>
              </w:rPr>
              <w:t>5,</w:t>
            </w:r>
          </w:p>
        </w:tc>
      </w:tr>
      <w:tr w:rsidR="00672DBE" w:rsidRPr="002455B3" w:rsidTr="00672DBE">
        <w:tc>
          <w:tcPr>
            <w:tcW w:w="1242" w:type="dxa"/>
            <w:tcBorders>
              <w:top w:val="single" w:sz="6" w:space="0" w:color="000000"/>
              <w:bottom w:val="single" w:sz="6" w:space="0" w:color="000000"/>
            </w:tcBorders>
            <w:shd w:val="clear" w:color="auto" w:fill="auto"/>
          </w:tcPr>
          <w:p w:rsidR="00672DBE" w:rsidRPr="002455B3" w:rsidRDefault="00672DBE" w:rsidP="00672DBE">
            <w:pPr>
              <w:tabs>
                <w:tab w:val="left" w:pos="284"/>
                <w:tab w:val="left" w:pos="5954"/>
              </w:tabs>
              <w:spacing w:before="120" w:after="120"/>
              <w:jc w:val="both"/>
              <w:rPr>
                <w:b/>
                <w:bCs/>
              </w:rPr>
            </w:pPr>
            <w:r w:rsidRPr="002455B3">
              <w:rPr>
                <w:b/>
                <w:bCs/>
              </w:rPr>
              <w:t>G3</w:t>
            </w:r>
          </w:p>
        </w:tc>
        <w:tc>
          <w:tcPr>
            <w:tcW w:w="6663" w:type="dxa"/>
            <w:tcBorders>
              <w:top w:val="single" w:sz="6" w:space="0" w:color="000000"/>
              <w:bottom w:val="single" w:sz="6" w:space="0" w:color="000000"/>
            </w:tcBorders>
            <w:shd w:val="clear" w:color="auto" w:fill="auto"/>
          </w:tcPr>
          <w:p w:rsidR="00672DBE" w:rsidRPr="002455B3" w:rsidRDefault="00672DBE" w:rsidP="00672DBE">
            <w:pPr>
              <w:tabs>
                <w:tab w:val="left" w:pos="284"/>
                <w:tab w:val="left" w:pos="5954"/>
              </w:tabs>
              <w:spacing w:before="120" w:after="120"/>
              <w:jc w:val="both"/>
              <w:rPr>
                <w:b/>
                <w:bCs/>
              </w:rPr>
            </w:pPr>
            <w:r>
              <w:t>K</w:t>
            </w:r>
            <w:r w:rsidRPr="00A56B87">
              <w:t>ỹ năng</w:t>
            </w:r>
            <w:r>
              <w:t xml:space="preserve"> làm việc nhóm, giao tiếp và khả năng</w:t>
            </w:r>
            <w:r w:rsidRPr="00A56B87">
              <w:t xml:space="preserve"> </w:t>
            </w:r>
            <w:r>
              <w:t>đọc hiểu các tài liệu kỹ thuật bằng</w:t>
            </w:r>
            <w:r w:rsidRPr="00A56B87">
              <w:t xml:space="preserve"> tiếng Anh </w:t>
            </w:r>
          </w:p>
        </w:tc>
        <w:tc>
          <w:tcPr>
            <w:tcW w:w="1724" w:type="dxa"/>
            <w:tcBorders>
              <w:top w:val="single" w:sz="6" w:space="0" w:color="000000"/>
              <w:bottom w:val="single" w:sz="6" w:space="0" w:color="000000"/>
            </w:tcBorders>
            <w:shd w:val="clear" w:color="auto" w:fill="auto"/>
          </w:tcPr>
          <w:p w:rsidR="00672DBE" w:rsidRPr="00F6433C" w:rsidRDefault="00672DBE" w:rsidP="00672DBE">
            <w:pPr>
              <w:tabs>
                <w:tab w:val="left" w:pos="284"/>
                <w:tab w:val="left" w:pos="5954"/>
              </w:tabs>
              <w:spacing w:before="120" w:after="120"/>
              <w:jc w:val="both"/>
              <w:rPr>
                <w:bCs/>
              </w:rPr>
            </w:pPr>
            <w:r w:rsidRPr="00F6433C">
              <w:rPr>
                <w:bCs/>
              </w:rPr>
              <w:t>3.2, 3.3</w:t>
            </w:r>
          </w:p>
        </w:tc>
      </w:tr>
      <w:tr w:rsidR="00672DBE" w:rsidRPr="002455B3" w:rsidTr="00672DBE">
        <w:tc>
          <w:tcPr>
            <w:tcW w:w="1242" w:type="dxa"/>
            <w:tcBorders>
              <w:top w:val="single" w:sz="6" w:space="0" w:color="000000"/>
              <w:bottom w:val="single" w:sz="4" w:space="0" w:color="auto"/>
            </w:tcBorders>
            <w:shd w:val="clear" w:color="auto" w:fill="auto"/>
          </w:tcPr>
          <w:p w:rsidR="00672DBE" w:rsidRPr="002455B3" w:rsidRDefault="00672DBE" w:rsidP="00672DBE">
            <w:pPr>
              <w:tabs>
                <w:tab w:val="left" w:pos="284"/>
                <w:tab w:val="left" w:pos="5954"/>
              </w:tabs>
              <w:spacing w:before="120" w:after="120"/>
              <w:jc w:val="both"/>
              <w:rPr>
                <w:b/>
                <w:bCs/>
              </w:rPr>
            </w:pPr>
            <w:r>
              <w:rPr>
                <w:b/>
                <w:bCs/>
              </w:rPr>
              <w:t>G4</w:t>
            </w:r>
          </w:p>
        </w:tc>
        <w:tc>
          <w:tcPr>
            <w:tcW w:w="6663" w:type="dxa"/>
            <w:tcBorders>
              <w:top w:val="single" w:sz="6" w:space="0" w:color="000000"/>
              <w:bottom w:val="single" w:sz="4" w:space="0" w:color="auto"/>
            </w:tcBorders>
            <w:shd w:val="clear" w:color="auto" w:fill="auto"/>
          </w:tcPr>
          <w:p w:rsidR="00672DBE" w:rsidRPr="002455B3" w:rsidRDefault="00E04415" w:rsidP="00E04415">
            <w:pPr>
              <w:tabs>
                <w:tab w:val="left" w:pos="284"/>
                <w:tab w:val="left" w:pos="5954"/>
              </w:tabs>
              <w:spacing w:before="120" w:after="120"/>
              <w:jc w:val="both"/>
              <w:rPr>
                <w:b/>
                <w:bCs/>
              </w:rPr>
            </w:pPr>
            <w:r w:rsidRPr="008C7AB3">
              <w:rPr>
                <w:bCs/>
              </w:rPr>
              <w:t xml:space="preserve">Sử dụng thành thạo lưu đồ chế bản kỹ thuật số: </w:t>
            </w:r>
            <w:r>
              <w:rPr>
                <w:bCs/>
              </w:rPr>
              <w:t xml:space="preserve">biên dịch file pdf </w:t>
            </w:r>
            <w:r>
              <w:rPr>
                <w:bCs/>
              </w:rPr>
              <w:lastRenderedPageBreak/>
              <w:t>và kiểm tra file.</w:t>
            </w:r>
          </w:p>
        </w:tc>
        <w:tc>
          <w:tcPr>
            <w:tcW w:w="1724" w:type="dxa"/>
            <w:tcBorders>
              <w:top w:val="single" w:sz="6" w:space="0" w:color="000000"/>
              <w:bottom w:val="single" w:sz="4" w:space="0" w:color="auto"/>
            </w:tcBorders>
            <w:shd w:val="clear" w:color="auto" w:fill="auto"/>
          </w:tcPr>
          <w:p w:rsidR="00672DBE" w:rsidRPr="00F6433C" w:rsidRDefault="002E3272" w:rsidP="002E3272">
            <w:pPr>
              <w:tabs>
                <w:tab w:val="left" w:pos="284"/>
                <w:tab w:val="left" w:pos="5954"/>
              </w:tabs>
              <w:spacing w:before="120" w:after="120"/>
              <w:jc w:val="both"/>
              <w:rPr>
                <w:bCs/>
              </w:rPr>
            </w:pPr>
            <w:r w:rsidRPr="00F6433C">
              <w:rPr>
                <w:bCs/>
              </w:rPr>
              <w:lastRenderedPageBreak/>
              <w:t>4.</w:t>
            </w:r>
            <w:r>
              <w:rPr>
                <w:bCs/>
              </w:rPr>
              <w:t>5,</w:t>
            </w:r>
            <w:r w:rsidRPr="00F6433C">
              <w:rPr>
                <w:bCs/>
              </w:rPr>
              <w:t xml:space="preserve"> 4.</w:t>
            </w:r>
            <w:r>
              <w:rPr>
                <w:bCs/>
              </w:rPr>
              <w:t>6.</w:t>
            </w:r>
          </w:p>
        </w:tc>
      </w:tr>
    </w:tbl>
    <w:p w:rsidR="0034352E" w:rsidRPr="0034352E" w:rsidRDefault="0034352E" w:rsidP="0034352E">
      <w:pPr>
        <w:tabs>
          <w:tab w:val="left" w:pos="284"/>
          <w:tab w:val="left" w:pos="5954"/>
        </w:tabs>
        <w:spacing w:before="60" w:after="60"/>
        <w:jc w:val="both"/>
        <w:rPr>
          <w:b/>
          <w:bCs/>
        </w:rPr>
      </w:pPr>
    </w:p>
    <w:p w:rsidR="0034352E" w:rsidRPr="0034352E" w:rsidRDefault="0034352E" w:rsidP="0034352E">
      <w:pPr>
        <w:pStyle w:val="ListParagraph"/>
        <w:numPr>
          <w:ilvl w:val="0"/>
          <w:numId w:val="20"/>
        </w:numPr>
        <w:tabs>
          <w:tab w:val="left" w:pos="284"/>
          <w:tab w:val="left" w:pos="5954"/>
        </w:tabs>
        <w:spacing w:before="60" w:after="60"/>
        <w:jc w:val="both"/>
        <w:rPr>
          <w:rFonts w:ascii="Times New Roman" w:hAnsi="Times New Roman"/>
          <w:b/>
          <w:bCs/>
          <w:sz w:val="24"/>
        </w:rPr>
      </w:pPr>
      <w:r w:rsidRPr="0034352E">
        <w:rPr>
          <w:rFonts w:ascii="Times New Roman" w:hAnsi="Times New Roman"/>
          <w:b/>
          <w:bCs/>
          <w:sz w:val="24"/>
        </w:rPr>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8"/>
        <w:gridCol w:w="7110"/>
        <w:gridCol w:w="1350"/>
      </w:tblGrid>
      <w:tr w:rsidR="0034352E" w:rsidRPr="008C36D2" w:rsidTr="000D1123">
        <w:tc>
          <w:tcPr>
            <w:tcW w:w="1098" w:type="dxa"/>
            <w:tcBorders>
              <w:top w:val="single" w:sz="4" w:space="0" w:color="auto"/>
              <w:bottom w:val="single" w:sz="6" w:space="0" w:color="000000"/>
            </w:tcBorders>
            <w:shd w:val="pct30" w:color="FFFF00" w:fill="FFFFFF"/>
          </w:tcPr>
          <w:p w:rsidR="0034352E" w:rsidRPr="008C36D2" w:rsidRDefault="0034352E" w:rsidP="000D1123">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7110" w:type="dxa"/>
            <w:tcBorders>
              <w:top w:val="single" w:sz="4" w:space="0" w:color="auto"/>
              <w:bottom w:val="single" w:sz="6" w:space="0" w:color="000000"/>
            </w:tcBorders>
            <w:shd w:val="pct30" w:color="FFFF00" w:fill="FFFFFF"/>
          </w:tcPr>
          <w:p w:rsidR="0034352E" w:rsidRPr="008C36D2" w:rsidRDefault="0034352E" w:rsidP="000D1123">
            <w:pPr>
              <w:tabs>
                <w:tab w:val="left" w:pos="284"/>
                <w:tab w:val="left" w:pos="5954"/>
              </w:tabs>
              <w:spacing w:before="60" w:after="60"/>
              <w:jc w:val="center"/>
              <w:rPr>
                <w:b/>
                <w:bCs/>
                <w:color w:val="0033CC"/>
              </w:rPr>
            </w:pPr>
            <w:r w:rsidRPr="008C36D2">
              <w:rPr>
                <w:b/>
                <w:bCs/>
                <w:color w:val="0033CC"/>
              </w:rPr>
              <w:t>Mô tả</w:t>
            </w:r>
          </w:p>
          <w:p w:rsidR="0034352E" w:rsidRPr="008E2EF3" w:rsidRDefault="0034352E" w:rsidP="000D1123">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50" w:type="dxa"/>
            <w:tcBorders>
              <w:top w:val="single" w:sz="4" w:space="0" w:color="auto"/>
              <w:bottom w:val="single" w:sz="6" w:space="0" w:color="000000"/>
            </w:tcBorders>
            <w:shd w:val="pct30" w:color="FFFF00" w:fill="FFFFFF"/>
          </w:tcPr>
          <w:p w:rsidR="0034352E" w:rsidRPr="008C36D2" w:rsidRDefault="0034352E" w:rsidP="000D1123">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075AF8" w:rsidRPr="002455B3" w:rsidTr="000D1123">
        <w:tc>
          <w:tcPr>
            <w:tcW w:w="1098" w:type="dxa"/>
            <w:vMerge w:val="restart"/>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r w:rsidRPr="00A00A58">
              <w:rPr>
                <w:b/>
                <w:bCs/>
              </w:rPr>
              <w:t>G1</w:t>
            </w:r>
          </w:p>
        </w:tc>
        <w:tc>
          <w:tcPr>
            <w:tcW w:w="7110" w:type="dxa"/>
            <w:tcBorders>
              <w:bottom w:val="single" w:sz="6" w:space="0" w:color="000000"/>
            </w:tcBorders>
            <w:shd w:val="clear" w:color="auto" w:fill="auto"/>
          </w:tcPr>
          <w:p w:rsidR="00075AF8" w:rsidRPr="001C4A0C" w:rsidRDefault="00075AF8" w:rsidP="00E04415">
            <w:pPr>
              <w:tabs>
                <w:tab w:val="left" w:pos="284"/>
                <w:tab w:val="left" w:pos="5954"/>
              </w:tabs>
              <w:spacing w:before="60" w:after="60"/>
              <w:jc w:val="both"/>
              <w:rPr>
                <w:bCs/>
              </w:rPr>
            </w:pPr>
            <w:r w:rsidRPr="00E04415">
              <w:rPr>
                <w:bCs/>
              </w:rPr>
              <w:t>Hiểu biết về các phần mềm đồ họa và các phần mềm chuyên ngành, cụ thể: các phần mềm dàn trang, phầm mềm xử lý ảnh, phần mềm đồ họa, phần mềm kiểm tra và xử lý dữ liệu đồ họa</w:t>
            </w:r>
            <w:r>
              <w:rPr>
                <w:bCs/>
              </w:rPr>
              <w:t>.</w:t>
            </w:r>
          </w:p>
        </w:tc>
        <w:tc>
          <w:tcPr>
            <w:tcW w:w="1350" w:type="dxa"/>
            <w:tcBorders>
              <w:bottom w:val="single" w:sz="6" w:space="0" w:color="000000"/>
            </w:tcBorders>
            <w:shd w:val="clear" w:color="auto" w:fill="auto"/>
          </w:tcPr>
          <w:p w:rsidR="00075AF8" w:rsidRPr="001C4A0C" w:rsidRDefault="00075AF8" w:rsidP="00E04415">
            <w:pPr>
              <w:tabs>
                <w:tab w:val="left" w:pos="284"/>
                <w:tab w:val="left" w:pos="5954"/>
              </w:tabs>
              <w:spacing w:before="60" w:after="60"/>
              <w:jc w:val="center"/>
              <w:rPr>
                <w:bCs/>
              </w:rPr>
            </w:pPr>
            <w:r w:rsidRPr="001C4A0C">
              <w:rPr>
                <w:bCs/>
              </w:rPr>
              <w:t>1.2.</w:t>
            </w:r>
            <w:r>
              <w:rPr>
                <w:bCs/>
              </w:rPr>
              <w:t>4</w:t>
            </w:r>
          </w:p>
        </w:tc>
      </w:tr>
      <w:tr w:rsidR="00075AF8" w:rsidRPr="002455B3" w:rsidTr="000D1123">
        <w:tc>
          <w:tcPr>
            <w:tcW w:w="1098" w:type="dxa"/>
            <w:vMerge/>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bottom w:val="single" w:sz="6" w:space="0" w:color="000000"/>
            </w:tcBorders>
            <w:shd w:val="clear" w:color="auto" w:fill="auto"/>
          </w:tcPr>
          <w:p w:rsidR="00075AF8" w:rsidRPr="001C4A0C" w:rsidRDefault="00075AF8" w:rsidP="000D1123">
            <w:pPr>
              <w:tabs>
                <w:tab w:val="left" w:pos="284"/>
                <w:tab w:val="left" w:pos="5954"/>
              </w:tabs>
              <w:spacing w:before="60" w:after="60"/>
              <w:jc w:val="both"/>
              <w:rPr>
                <w:bCs/>
              </w:rPr>
            </w:pPr>
            <w:r w:rsidRPr="00E04415">
              <w:rPr>
                <w:bCs/>
              </w:rPr>
              <w:t>Hiểu biết về các công nghệ và các quy trình chế bản cho các dạng sản phẩm in và các phương pháp in</w:t>
            </w:r>
          </w:p>
        </w:tc>
        <w:tc>
          <w:tcPr>
            <w:tcW w:w="1350" w:type="dxa"/>
            <w:tcBorders>
              <w:bottom w:val="single" w:sz="6" w:space="0" w:color="000000"/>
            </w:tcBorders>
            <w:shd w:val="clear" w:color="auto" w:fill="auto"/>
          </w:tcPr>
          <w:p w:rsidR="00075AF8" w:rsidRPr="001C4A0C" w:rsidRDefault="00075AF8" w:rsidP="00E04415">
            <w:pPr>
              <w:tabs>
                <w:tab w:val="left" w:pos="284"/>
                <w:tab w:val="left" w:pos="5954"/>
              </w:tabs>
              <w:spacing w:before="60" w:after="60"/>
              <w:jc w:val="center"/>
              <w:rPr>
                <w:bCs/>
              </w:rPr>
            </w:pPr>
            <w:r w:rsidRPr="001C4A0C">
              <w:rPr>
                <w:bCs/>
              </w:rPr>
              <w:t>1.2.</w:t>
            </w:r>
            <w:r>
              <w:rPr>
                <w:bCs/>
              </w:rPr>
              <w:t>5</w:t>
            </w:r>
          </w:p>
        </w:tc>
      </w:tr>
      <w:tr w:rsidR="00075AF8" w:rsidRPr="002455B3" w:rsidTr="000D1123">
        <w:tc>
          <w:tcPr>
            <w:tcW w:w="1098" w:type="dxa"/>
            <w:vMerge/>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bottom w:val="single" w:sz="6" w:space="0" w:color="000000"/>
            </w:tcBorders>
            <w:shd w:val="clear" w:color="auto" w:fill="auto"/>
          </w:tcPr>
          <w:p w:rsidR="00075AF8" w:rsidRPr="001C4A0C" w:rsidRDefault="00075AF8" w:rsidP="000D1123">
            <w:pPr>
              <w:tabs>
                <w:tab w:val="left" w:pos="284"/>
                <w:tab w:val="left" w:pos="5954"/>
              </w:tabs>
              <w:spacing w:before="60" w:after="60"/>
              <w:jc w:val="both"/>
              <w:rPr>
                <w:bCs/>
              </w:rPr>
            </w:pPr>
            <w:r w:rsidRPr="00E04415">
              <w:rPr>
                <w:bCs/>
              </w:rPr>
              <w:t>Hiểu biết về các công nghệ và các quy trình in cho các dạng sản phẩm in và các  phương pháp in</w:t>
            </w:r>
          </w:p>
        </w:tc>
        <w:tc>
          <w:tcPr>
            <w:tcW w:w="1350" w:type="dxa"/>
            <w:tcBorders>
              <w:bottom w:val="single" w:sz="6" w:space="0" w:color="000000"/>
            </w:tcBorders>
            <w:shd w:val="clear" w:color="auto" w:fill="auto"/>
          </w:tcPr>
          <w:p w:rsidR="00075AF8" w:rsidRPr="001C4A0C" w:rsidRDefault="00075AF8" w:rsidP="00E04415">
            <w:pPr>
              <w:tabs>
                <w:tab w:val="left" w:pos="284"/>
                <w:tab w:val="left" w:pos="5954"/>
              </w:tabs>
              <w:spacing w:before="60" w:after="60"/>
              <w:jc w:val="center"/>
              <w:rPr>
                <w:bCs/>
              </w:rPr>
            </w:pPr>
            <w:r w:rsidRPr="001C4A0C">
              <w:t>1.2.</w:t>
            </w:r>
            <w:r>
              <w:t>6</w:t>
            </w:r>
          </w:p>
        </w:tc>
      </w:tr>
      <w:tr w:rsidR="00075AF8" w:rsidRPr="002455B3" w:rsidTr="000D1123">
        <w:tc>
          <w:tcPr>
            <w:tcW w:w="1098" w:type="dxa"/>
            <w:vMerge/>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bottom w:val="single" w:sz="6" w:space="0" w:color="000000"/>
            </w:tcBorders>
            <w:shd w:val="clear" w:color="auto" w:fill="auto"/>
          </w:tcPr>
          <w:p w:rsidR="00075AF8" w:rsidRPr="001C4A0C" w:rsidRDefault="00075AF8" w:rsidP="000D1123">
            <w:pPr>
              <w:tabs>
                <w:tab w:val="left" w:pos="284"/>
                <w:tab w:val="left" w:pos="5954"/>
              </w:tabs>
              <w:spacing w:before="60" w:after="60"/>
              <w:jc w:val="both"/>
              <w:rPr>
                <w:bCs/>
              </w:rPr>
            </w:pPr>
            <w:r w:rsidRPr="00E04415">
              <w:t>Hiểu biết về các công nghệ và các quy trình thành phẩm cho các dạng sản phẩm in.</w:t>
            </w:r>
          </w:p>
        </w:tc>
        <w:tc>
          <w:tcPr>
            <w:tcW w:w="1350" w:type="dxa"/>
            <w:tcBorders>
              <w:bottom w:val="single" w:sz="6" w:space="0" w:color="000000"/>
            </w:tcBorders>
            <w:shd w:val="clear" w:color="auto" w:fill="auto"/>
          </w:tcPr>
          <w:p w:rsidR="00075AF8" w:rsidRPr="001C4A0C" w:rsidRDefault="00075AF8" w:rsidP="00E04415">
            <w:pPr>
              <w:tabs>
                <w:tab w:val="left" w:pos="284"/>
                <w:tab w:val="left" w:pos="5954"/>
              </w:tabs>
              <w:spacing w:before="60" w:after="60"/>
              <w:jc w:val="center"/>
            </w:pPr>
            <w:r w:rsidRPr="001C4A0C">
              <w:t>1.2.</w:t>
            </w:r>
            <w:r>
              <w:t>7</w:t>
            </w:r>
          </w:p>
        </w:tc>
      </w:tr>
      <w:tr w:rsidR="00075AF8" w:rsidRPr="002455B3" w:rsidTr="000D1123">
        <w:tc>
          <w:tcPr>
            <w:tcW w:w="1098" w:type="dxa"/>
            <w:vMerge/>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bottom w:val="single" w:sz="6" w:space="0" w:color="000000"/>
            </w:tcBorders>
            <w:shd w:val="clear" w:color="auto" w:fill="auto"/>
          </w:tcPr>
          <w:p w:rsidR="00075AF8" w:rsidRPr="001C4A0C" w:rsidRDefault="00075AF8" w:rsidP="000D1123">
            <w:pPr>
              <w:tabs>
                <w:tab w:val="left" w:pos="284"/>
                <w:tab w:val="left" w:pos="5954"/>
              </w:tabs>
              <w:spacing w:before="60" w:after="60"/>
              <w:jc w:val="both"/>
              <w:rPr>
                <w:bCs/>
              </w:rPr>
            </w:pPr>
            <w:r w:rsidRPr="00E04415">
              <w:t>Hiểu biết các quy trình kiểm soát chất lượng sản phẩm từ công đoạn chế bản, in, đến thành phẩm.</w:t>
            </w:r>
          </w:p>
        </w:tc>
        <w:tc>
          <w:tcPr>
            <w:tcW w:w="1350" w:type="dxa"/>
            <w:tcBorders>
              <w:bottom w:val="single" w:sz="6" w:space="0" w:color="000000"/>
            </w:tcBorders>
            <w:shd w:val="clear" w:color="auto" w:fill="auto"/>
          </w:tcPr>
          <w:p w:rsidR="00075AF8" w:rsidRPr="001C4A0C" w:rsidRDefault="00075AF8" w:rsidP="000D1123">
            <w:pPr>
              <w:tabs>
                <w:tab w:val="left" w:pos="284"/>
                <w:tab w:val="left" w:pos="5954"/>
              </w:tabs>
              <w:spacing w:before="60" w:after="60"/>
              <w:jc w:val="center"/>
              <w:rPr>
                <w:bCs/>
              </w:rPr>
            </w:pPr>
            <w:r w:rsidRPr="001C4A0C">
              <w:t>1.2.</w:t>
            </w:r>
            <w:r>
              <w:t>11</w:t>
            </w:r>
          </w:p>
        </w:tc>
      </w:tr>
      <w:tr w:rsidR="00075AF8" w:rsidRPr="002455B3" w:rsidTr="000D1123">
        <w:tc>
          <w:tcPr>
            <w:tcW w:w="1098" w:type="dxa"/>
            <w:vMerge/>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bottom w:val="single" w:sz="6" w:space="0" w:color="000000"/>
            </w:tcBorders>
            <w:shd w:val="clear" w:color="auto" w:fill="auto"/>
          </w:tcPr>
          <w:p w:rsidR="00075AF8" w:rsidRPr="00E04415" w:rsidRDefault="00075AF8" w:rsidP="000D1123">
            <w:pPr>
              <w:tabs>
                <w:tab w:val="left" w:pos="284"/>
                <w:tab w:val="left" w:pos="5954"/>
              </w:tabs>
              <w:spacing w:before="60" w:after="60"/>
              <w:jc w:val="both"/>
            </w:pPr>
            <w:r w:rsidRPr="00E04415">
              <w:t>Ứng dụng các hiểu biết về công nghệ và các quy trình sản xuất in (bao gồm chế bản, in và thành phẩm) vào việc xác định các yếu tố ảnh hưởng đến chất lượng sản phẩm, phân tích các nguyên nhân sai hỏng và tìm cách khắc phục phòng ngừa.</w:t>
            </w:r>
          </w:p>
        </w:tc>
        <w:tc>
          <w:tcPr>
            <w:tcW w:w="1350" w:type="dxa"/>
            <w:tcBorders>
              <w:bottom w:val="single" w:sz="6" w:space="0" w:color="000000"/>
            </w:tcBorders>
            <w:shd w:val="clear" w:color="auto" w:fill="auto"/>
          </w:tcPr>
          <w:p w:rsidR="00075AF8" w:rsidRPr="001C4A0C" w:rsidRDefault="00075AF8" w:rsidP="00E04415">
            <w:pPr>
              <w:tabs>
                <w:tab w:val="left" w:pos="284"/>
                <w:tab w:val="left" w:pos="5954"/>
              </w:tabs>
              <w:spacing w:before="60" w:after="60"/>
              <w:jc w:val="center"/>
            </w:pPr>
            <w:r w:rsidRPr="001C4A0C">
              <w:t>1.</w:t>
            </w:r>
            <w:r>
              <w:t>3</w:t>
            </w:r>
            <w:r w:rsidRPr="001C4A0C">
              <w:t>.</w:t>
            </w:r>
            <w:r>
              <w:t>4</w:t>
            </w:r>
          </w:p>
        </w:tc>
      </w:tr>
      <w:tr w:rsidR="00075AF8" w:rsidRPr="002455B3" w:rsidTr="000D1123">
        <w:tc>
          <w:tcPr>
            <w:tcW w:w="1098" w:type="dxa"/>
            <w:vMerge w:val="restart"/>
            <w:tcBorders>
              <w:left w:val="single" w:sz="4" w:space="0" w:color="auto"/>
            </w:tcBorders>
            <w:shd w:val="clear" w:color="auto" w:fill="auto"/>
            <w:vAlign w:val="center"/>
          </w:tcPr>
          <w:p w:rsidR="00075AF8" w:rsidRPr="00A00A58" w:rsidRDefault="00075AF8" w:rsidP="00075AF8">
            <w:pPr>
              <w:tabs>
                <w:tab w:val="left" w:pos="284"/>
                <w:tab w:val="left" w:pos="5954"/>
              </w:tabs>
              <w:spacing w:before="60" w:after="60"/>
              <w:rPr>
                <w:b/>
                <w:bCs/>
              </w:rPr>
            </w:pPr>
            <w:r w:rsidRPr="00A00A58">
              <w:rPr>
                <w:b/>
                <w:bCs/>
              </w:rPr>
              <w:t>G</w:t>
            </w:r>
            <w:r>
              <w:rPr>
                <w:b/>
                <w:bCs/>
              </w:rPr>
              <w:t>2</w:t>
            </w:r>
          </w:p>
        </w:tc>
        <w:tc>
          <w:tcPr>
            <w:tcW w:w="7110" w:type="dxa"/>
            <w:tcBorders>
              <w:top w:val="single" w:sz="6" w:space="0" w:color="000000"/>
              <w:bottom w:val="single" w:sz="6" w:space="0" w:color="000000"/>
            </w:tcBorders>
            <w:shd w:val="clear" w:color="auto" w:fill="auto"/>
          </w:tcPr>
          <w:p w:rsidR="00075AF8" w:rsidRPr="001C4A0C" w:rsidRDefault="00075AF8" w:rsidP="001C4A0C">
            <w:pPr>
              <w:tabs>
                <w:tab w:val="left" w:pos="284"/>
                <w:tab w:val="left" w:pos="5954"/>
              </w:tabs>
              <w:spacing w:before="60" w:after="60"/>
              <w:jc w:val="both"/>
              <w:rPr>
                <w:bCs/>
              </w:rPr>
            </w:pPr>
            <w:r w:rsidRPr="001C4A0C">
              <w:t>Có kỹ năng tìm hiểu kiến thức; ý thức không ngừng nâng cao kiến thức và kỹ năng của bản thân</w:t>
            </w:r>
          </w:p>
        </w:tc>
        <w:tc>
          <w:tcPr>
            <w:tcW w:w="1350" w:type="dxa"/>
            <w:tcBorders>
              <w:top w:val="single" w:sz="6" w:space="0" w:color="000000"/>
              <w:bottom w:val="single" w:sz="6" w:space="0" w:color="000000"/>
            </w:tcBorders>
            <w:shd w:val="clear" w:color="auto" w:fill="auto"/>
          </w:tcPr>
          <w:p w:rsidR="00075AF8" w:rsidRPr="001C4A0C" w:rsidRDefault="00075AF8" w:rsidP="000D1123">
            <w:pPr>
              <w:tabs>
                <w:tab w:val="left" w:pos="284"/>
                <w:tab w:val="left" w:pos="5954"/>
              </w:tabs>
              <w:spacing w:before="60" w:after="60"/>
              <w:jc w:val="center"/>
              <w:rPr>
                <w:bCs/>
              </w:rPr>
            </w:pPr>
            <w:r w:rsidRPr="001C4A0C">
              <w:t>2.4.5</w:t>
            </w:r>
          </w:p>
        </w:tc>
      </w:tr>
      <w:tr w:rsidR="00075AF8" w:rsidRPr="002455B3" w:rsidTr="000D1123">
        <w:tc>
          <w:tcPr>
            <w:tcW w:w="1098" w:type="dxa"/>
            <w:vMerge/>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top w:val="single" w:sz="6" w:space="0" w:color="000000"/>
              <w:bottom w:val="single" w:sz="6" w:space="0" w:color="000000"/>
            </w:tcBorders>
            <w:shd w:val="clear" w:color="auto" w:fill="auto"/>
          </w:tcPr>
          <w:p w:rsidR="00075AF8" w:rsidRPr="001C4A0C" w:rsidRDefault="00075AF8" w:rsidP="001C4A0C">
            <w:pPr>
              <w:tabs>
                <w:tab w:val="left" w:pos="284"/>
                <w:tab w:val="left" w:pos="5954"/>
              </w:tabs>
              <w:spacing w:before="60" w:after="60"/>
              <w:jc w:val="both"/>
              <w:rPr>
                <w:bCs/>
              </w:rPr>
            </w:pPr>
            <w:r w:rsidRPr="001C4A0C">
              <w:t>Có kỹ năng lập kế hoạch, quản lý thời gian và nguồn lực bản thân</w:t>
            </w:r>
          </w:p>
        </w:tc>
        <w:tc>
          <w:tcPr>
            <w:tcW w:w="1350" w:type="dxa"/>
            <w:tcBorders>
              <w:top w:val="single" w:sz="6" w:space="0" w:color="000000"/>
              <w:bottom w:val="single" w:sz="6" w:space="0" w:color="000000"/>
            </w:tcBorders>
            <w:shd w:val="clear" w:color="auto" w:fill="auto"/>
          </w:tcPr>
          <w:p w:rsidR="00075AF8" w:rsidRPr="001C4A0C" w:rsidRDefault="00075AF8" w:rsidP="000D1123">
            <w:pPr>
              <w:tabs>
                <w:tab w:val="left" w:pos="284"/>
                <w:tab w:val="left" w:pos="5954"/>
              </w:tabs>
              <w:spacing w:before="60" w:after="60"/>
              <w:jc w:val="center"/>
              <w:rPr>
                <w:bCs/>
              </w:rPr>
            </w:pPr>
            <w:r w:rsidRPr="001C4A0C">
              <w:t>2.4.6</w:t>
            </w:r>
          </w:p>
        </w:tc>
      </w:tr>
      <w:tr w:rsidR="00075AF8" w:rsidRPr="002455B3" w:rsidTr="000D1123">
        <w:tc>
          <w:tcPr>
            <w:tcW w:w="1098" w:type="dxa"/>
            <w:vMerge/>
            <w:tcBorders>
              <w:lef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top w:val="single" w:sz="6" w:space="0" w:color="000000"/>
              <w:bottom w:val="single" w:sz="6" w:space="0" w:color="000000"/>
            </w:tcBorders>
            <w:shd w:val="clear" w:color="auto" w:fill="auto"/>
          </w:tcPr>
          <w:p w:rsidR="00075AF8" w:rsidRPr="001C4A0C" w:rsidRDefault="00075AF8" w:rsidP="001C4A0C">
            <w:pPr>
              <w:tabs>
                <w:tab w:val="left" w:pos="284"/>
                <w:tab w:val="left" w:pos="5954"/>
              </w:tabs>
              <w:spacing w:before="60" w:after="60"/>
              <w:jc w:val="both"/>
            </w:pPr>
            <w:r w:rsidRPr="001C4A0C">
              <w:t>Luôn cập nhật thông tin trong lĩnh vực kỹ thuật</w:t>
            </w:r>
          </w:p>
        </w:tc>
        <w:tc>
          <w:tcPr>
            <w:tcW w:w="1350" w:type="dxa"/>
            <w:tcBorders>
              <w:top w:val="single" w:sz="6" w:space="0" w:color="000000"/>
              <w:bottom w:val="single" w:sz="6" w:space="0" w:color="000000"/>
            </w:tcBorders>
            <w:shd w:val="clear" w:color="auto" w:fill="auto"/>
          </w:tcPr>
          <w:p w:rsidR="00075AF8" w:rsidRPr="001C4A0C" w:rsidRDefault="00075AF8" w:rsidP="000D1123">
            <w:pPr>
              <w:tabs>
                <w:tab w:val="left" w:pos="284"/>
                <w:tab w:val="left" w:pos="5954"/>
              </w:tabs>
              <w:spacing w:before="60" w:after="60"/>
              <w:jc w:val="center"/>
            </w:pPr>
            <w:r w:rsidRPr="001C4A0C">
              <w:t>2.5.3</w:t>
            </w:r>
          </w:p>
        </w:tc>
      </w:tr>
      <w:tr w:rsidR="0034352E" w:rsidRPr="002455B3" w:rsidTr="000D1123">
        <w:tc>
          <w:tcPr>
            <w:tcW w:w="1098" w:type="dxa"/>
            <w:vMerge w:val="restart"/>
            <w:tcBorders>
              <w:top w:val="single" w:sz="6" w:space="0" w:color="000000"/>
              <w:left w:val="single" w:sz="4" w:space="0" w:color="auto"/>
            </w:tcBorders>
            <w:shd w:val="clear" w:color="auto" w:fill="auto"/>
            <w:vAlign w:val="center"/>
          </w:tcPr>
          <w:p w:rsidR="0034352E" w:rsidRPr="00A00A58" w:rsidRDefault="0034352E" w:rsidP="000D1123">
            <w:pPr>
              <w:tabs>
                <w:tab w:val="left" w:pos="284"/>
                <w:tab w:val="left" w:pos="5954"/>
              </w:tabs>
              <w:spacing w:before="60" w:after="60"/>
              <w:rPr>
                <w:b/>
                <w:bCs/>
              </w:rPr>
            </w:pPr>
            <w:r w:rsidRPr="00A00A58">
              <w:rPr>
                <w:b/>
                <w:bCs/>
              </w:rPr>
              <w:t>G3</w:t>
            </w:r>
          </w:p>
        </w:tc>
        <w:tc>
          <w:tcPr>
            <w:tcW w:w="7110" w:type="dxa"/>
            <w:tcBorders>
              <w:top w:val="single" w:sz="6" w:space="0" w:color="000000"/>
              <w:bottom w:val="single" w:sz="6" w:space="0" w:color="000000"/>
            </w:tcBorders>
            <w:shd w:val="clear" w:color="auto" w:fill="auto"/>
          </w:tcPr>
          <w:p w:rsidR="0034352E" w:rsidRPr="001C4A0C" w:rsidRDefault="001C4A0C" w:rsidP="001C4A0C">
            <w:pPr>
              <w:tabs>
                <w:tab w:val="left" w:pos="284"/>
                <w:tab w:val="left" w:pos="5954"/>
              </w:tabs>
              <w:spacing w:before="60" w:after="60"/>
              <w:jc w:val="both"/>
              <w:rPr>
                <w:bCs/>
              </w:rPr>
            </w:pPr>
            <w:r w:rsidRPr="001C4A0C">
              <w:t>Có trình độ tin học căn bản để xử lý văn bản,</w:t>
            </w:r>
            <w:r w:rsidRPr="001C4A0C">
              <w:rPr>
                <w:rStyle w:val="Emphasis"/>
                <w:sz w:val="22"/>
              </w:rPr>
              <w:t xml:space="preserve"> </w:t>
            </w:r>
            <w:r w:rsidRPr="001C4A0C">
              <w:rPr>
                <w:rStyle w:val="Emphasis"/>
                <w:i w:val="0"/>
              </w:rPr>
              <w:t>giao tiếp</w:t>
            </w:r>
            <w:r w:rsidRPr="001C4A0C">
              <w:rPr>
                <w:spacing w:val="-3"/>
              </w:rPr>
              <w:t xml:space="preserve"> trực tuyến và giao tiếp đồ họa, thuyết trình.</w:t>
            </w:r>
          </w:p>
        </w:tc>
        <w:tc>
          <w:tcPr>
            <w:tcW w:w="1350" w:type="dxa"/>
            <w:tcBorders>
              <w:top w:val="single" w:sz="6" w:space="0" w:color="000000"/>
              <w:bottom w:val="single" w:sz="6" w:space="0" w:color="000000"/>
            </w:tcBorders>
            <w:shd w:val="clear" w:color="auto" w:fill="auto"/>
          </w:tcPr>
          <w:p w:rsidR="0034352E" w:rsidRPr="001C4A0C" w:rsidRDefault="001C4A0C" w:rsidP="000D1123">
            <w:pPr>
              <w:tabs>
                <w:tab w:val="left" w:pos="284"/>
                <w:tab w:val="left" w:pos="5954"/>
              </w:tabs>
              <w:spacing w:before="60" w:after="60"/>
              <w:jc w:val="center"/>
              <w:rPr>
                <w:bCs/>
              </w:rPr>
            </w:pPr>
            <w:r w:rsidRPr="001C4A0C">
              <w:t>3.2.2</w:t>
            </w:r>
          </w:p>
        </w:tc>
      </w:tr>
      <w:tr w:rsidR="0034352E" w:rsidRPr="002455B3" w:rsidTr="00680DE1">
        <w:tc>
          <w:tcPr>
            <w:tcW w:w="1098" w:type="dxa"/>
            <w:vMerge/>
            <w:tcBorders>
              <w:left w:val="single" w:sz="4" w:space="0" w:color="auto"/>
              <w:bottom w:val="single" w:sz="4" w:space="0" w:color="auto"/>
            </w:tcBorders>
            <w:shd w:val="clear" w:color="auto" w:fill="auto"/>
            <w:vAlign w:val="center"/>
          </w:tcPr>
          <w:p w:rsidR="0034352E" w:rsidRPr="00A00A58" w:rsidRDefault="0034352E" w:rsidP="000D1123">
            <w:pPr>
              <w:tabs>
                <w:tab w:val="left" w:pos="284"/>
                <w:tab w:val="left" w:pos="5954"/>
              </w:tabs>
              <w:spacing w:before="60" w:after="60"/>
              <w:rPr>
                <w:b/>
                <w:bCs/>
              </w:rPr>
            </w:pPr>
          </w:p>
        </w:tc>
        <w:tc>
          <w:tcPr>
            <w:tcW w:w="7110" w:type="dxa"/>
            <w:shd w:val="clear" w:color="auto" w:fill="auto"/>
          </w:tcPr>
          <w:p w:rsidR="0034352E" w:rsidRPr="001C4A0C" w:rsidRDefault="001C4A0C" w:rsidP="000D1123">
            <w:pPr>
              <w:tabs>
                <w:tab w:val="left" w:pos="284"/>
                <w:tab w:val="left" w:pos="5954"/>
              </w:tabs>
              <w:spacing w:before="60" w:after="60"/>
              <w:jc w:val="both"/>
              <w:rPr>
                <w:bCs/>
              </w:rPr>
            </w:pPr>
            <w:r w:rsidRPr="001C4A0C">
              <w:t>Có khả năng đọc hiểu các tài liệu chuyên ngành in</w:t>
            </w:r>
          </w:p>
        </w:tc>
        <w:tc>
          <w:tcPr>
            <w:tcW w:w="1350" w:type="dxa"/>
            <w:shd w:val="clear" w:color="auto" w:fill="auto"/>
          </w:tcPr>
          <w:p w:rsidR="0034352E" w:rsidRPr="001C4A0C" w:rsidRDefault="0034352E" w:rsidP="001C4A0C">
            <w:pPr>
              <w:tabs>
                <w:tab w:val="left" w:pos="284"/>
                <w:tab w:val="left" w:pos="5954"/>
              </w:tabs>
              <w:spacing w:before="60" w:after="60"/>
              <w:jc w:val="center"/>
              <w:rPr>
                <w:bCs/>
              </w:rPr>
            </w:pPr>
            <w:r w:rsidRPr="001C4A0C">
              <w:rPr>
                <w:bCs/>
              </w:rPr>
              <w:t>3.3.</w:t>
            </w:r>
            <w:r w:rsidR="001C4A0C" w:rsidRPr="001C4A0C">
              <w:rPr>
                <w:bCs/>
              </w:rPr>
              <w:t>2</w:t>
            </w:r>
          </w:p>
        </w:tc>
      </w:tr>
      <w:tr w:rsidR="00075AF8" w:rsidRPr="002455B3" w:rsidTr="00680DE1">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r w:rsidRPr="00A00A58">
              <w:rPr>
                <w:b/>
                <w:bCs/>
              </w:rPr>
              <w:t>G4</w:t>
            </w:r>
          </w:p>
        </w:tc>
        <w:tc>
          <w:tcPr>
            <w:tcW w:w="7110" w:type="dxa"/>
            <w:tcBorders>
              <w:top w:val="single" w:sz="6" w:space="0" w:color="000000"/>
              <w:left w:val="single" w:sz="4" w:space="0" w:color="auto"/>
              <w:bottom w:val="single" w:sz="4" w:space="0" w:color="auto"/>
            </w:tcBorders>
            <w:shd w:val="clear" w:color="auto" w:fill="auto"/>
          </w:tcPr>
          <w:p w:rsidR="00075AF8" w:rsidRPr="00075AF8" w:rsidRDefault="00075AF8" w:rsidP="00075AF8">
            <w:pPr>
              <w:tabs>
                <w:tab w:val="left" w:pos="284"/>
                <w:tab w:val="left" w:pos="5954"/>
              </w:tabs>
              <w:spacing w:before="60" w:after="60"/>
              <w:jc w:val="both"/>
            </w:pPr>
            <w:r w:rsidRPr="00075AF8">
              <w:t>Triển khai thực hiện quy trình kiểm soát chất lượng sản phẩm</w:t>
            </w:r>
            <w:r>
              <w:t xml:space="preserve"> (thông qua việc thực hiện kiểm tra file dàn trang, biên dịch thành file pdf, kiểm tra file pdf theo điều kiện in )</w:t>
            </w:r>
          </w:p>
        </w:tc>
        <w:tc>
          <w:tcPr>
            <w:tcW w:w="1350" w:type="dxa"/>
            <w:tcBorders>
              <w:top w:val="single" w:sz="6" w:space="0" w:color="000000"/>
              <w:bottom w:val="single" w:sz="4" w:space="0" w:color="auto"/>
            </w:tcBorders>
            <w:shd w:val="clear" w:color="auto" w:fill="auto"/>
          </w:tcPr>
          <w:p w:rsidR="00075AF8" w:rsidRPr="001C4A0C" w:rsidRDefault="00075AF8" w:rsidP="00075AF8">
            <w:pPr>
              <w:tabs>
                <w:tab w:val="left" w:pos="284"/>
                <w:tab w:val="left" w:pos="5954"/>
              </w:tabs>
              <w:spacing w:before="60" w:after="60"/>
              <w:jc w:val="center"/>
            </w:pPr>
            <w:r w:rsidRPr="00EA4235">
              <w:t>4.5.4.</w:t>
            </w:r>
          </w:p>
        </w:tc>
      </w:tr>
      <w:tr w:rsidR="00075AF8" w:rsidRPr="002455B3" w:rsidTr="00680DE1">
        <w:tc>
          <w:tcPr>
            <w:tcW w:w="1098"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top w:val="single" w:sz="6" w:space="0" w:color="000000"/>
              <w:left w:val="single" w:sz="4" w:space="0" w:color="auto"/>
              <w:bottom w:val="single" w:sz="4" w:space="0" w:color="auto"/>
            </w:tcBorders>
            <w:shd w:val="clear" w:color="auto" w:fill="auto"/>
          </w:tcPr>
          <w:p w:rsidR="00075AF8" w:rsidRPr="00075AF8" w:rsidRDefault="00075AF8" w:rsidP="00075AF8">
            <w:pPr>
              <w:tabs>
                <w:tab w:val="left" w:pos="284"/>
                <w:tab w:val="left" w:pos="5954"/>
              </w:tabs>
              <w:spacing w:before="60" w:after="60"/>
              <w:jc w:val="both"/>
            </w:pPr>
            <w:r w:rsidRPr="00075AF8">
              <w:t>Triển khai thực hiện quy trình quản lý màu</w:t>
            </w:r>
            <w:r>
              <w:t xml:space="preserve"> (thông qua việc thực hiện kiểm tra file dàn trang, biên dịch thành file pdf, kiểm tra file pdf theo điều kiện in )</w:t>
            </w:r>
          </w:p>
        </w:tc>
        <w:tc>
          <w:tcPr>
            <w:tcW w:w="1350" w:type="dxa"/>
            <w:tcBorders>
              <w:top w:val="single" w:sz="6" w:space="0" w:color="000000"/>
              <w:bottom w:val="single" w:sz="4" w:space="0" w:color="auto"/>
            </w:tcBorders>
            <w:shd w:val="clear" w:color="auto" w:fill="auto"/>
          </w:tcPr>
          <w:p w:rsidR="00075AF8" w:rsidRPr="001C4A0C" w:rsidRDefault="00075AF8" w:rsidP="00075AF8">
            <w:pPr>
              <w:tabs>
                <w:tab w:val="left" w:pos="284"/>
                <w:tab w:val="left" w:pos="5954"/>
              </w:tabs>
              <w:spacing w:before="60" w:after="60"/>
              <w:jc w:val="center"/>
            </w:pPr>
            <w:r w:rsidRPr="00EA4235">
              <w:t>4.5.</w:t>
            </w:r>
            <w:r>
              <w:t>5</w:t>
            </w:r>
            <w:r w:rsidRPr="00EA4235">
              <w:t>.</w:t>
            </w:r>
          </w:p>
        </w:tc>
      </w:tr>
      <w:tr w:rsidR="00075AF8" w:rsidRPr="002455B3" w:rsidTr="00680DE1">
        <w:tc>
          <w:tcPr>
            <w:tcW w:w="1098"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top w:val="single" w:sz="6" w:space="0" w:color="000000"/>
              <w:left w:val="single" w:sz="4" w:space="0" w:color="auto"/>
              <w:bottom w:val="single" w:sz="4" w:space="0" w:color="auto"/>
            </w:tcBorders>
            <w:shd w:val="clear" w:color="auto" w:fill="auto"/>
          </w:tcPr>
          <w:p w:rsidR="00075AF8" w:rsidRPr="00075AF8" w:rsidRDefault="00680DE1" w:rsidP="00075AF8">
            <w:pPr>
              <w:tabs>
                <w:tab w:val="left" w:pos="284"/>
                <w:tab w:val="left" w:pos="5954"/>
              </w:tabs>
              <w:spacing w:before="60" w:after="60"/>
              <w:jc w:val="both"/>
            </w:pPr>
            <w:r w:rsidRPr="00680DE1">
              <w:t>Tạo file PDF, in thử và chỉnh sửa file phù hợp với các công nghệ và điều kiện sản xuất in.</w:t>
            </w:r>
          </w:p>
        </w:tc>
        <w:tc>
          <w:tcPr>
            <w:tcW w:w="1350" w:type="dxa"/>
            <w:tcBorders>
              <w:top w:val="single" w:sz="6" w:space="0" w:color="000000"/>
              <w:bottom w:val="single" w:sz="4" w:space="0" w:color="auto"/>
            </w:tcBorders>
            <w:shd w:val="clear" w:color="auto" w:fill="auto"/>
          </w:tcPr>
          <w:p w:rsidR="00075AF8" w:rsidRPr="00EA4235" w:rsidRDefault="00680DE1" w:rsidP="00075AF8">
            <w:pPr>
              <w:tabs>
                <w:tab w:val="left" w:pos="284"/>
                <w:tab w:val="left" w:pos="5954"/>
              </w:tabs>
              <w:spacing w:before="60" w:after="60"/>
              <w:jc w:val="center"/>
            </w:pPr>
            <w:r w:rsidRPr="00EA4235">
              <w:t>4.6.3</w:t>
            </w:r>
          </w:p>
        </w:tc>
      </w:tr>
      <w:tr w:rsidR="00075AF8" w:rsidRPr="002455B3" w:rsidTr="00680DE1">
        <w:tc>
          <w:tcPr>
            <w:tcW w:w="1098"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075AF8" w:rsidRPr="00A00A58" w:rsidRDefault="00075AF8" w:rsidP="000D1123">
            <w:pPr>
              <w:tabs>
                <w:tab w:val="left" w:pos="284"/>
                <w:tab w:val="left" w:pos="5954"/>
              </w:tabs>
              <w:spacing w:before="60" w:after="60"/>
              <w:rPr>
                <w:b/>
                <w:bCs/>
              </w:rPr>
            </w:pPr>
          </w:p>
        </w:tc>
        <w:tc>
          <w:tcPr>
            <w:tcW w:w="7110" w:type="dxa"/>
            <w:tcBorders>
              <w:top w:val="single" w:sz="6" w:space="0" w:color="000000"/>
              <w:left w:val="single" w:sz="4" w:space="0" w:color="auto"/>
              <w:bottom w:val="single" w:sz="4" w:space="0" w:color="auto"/>
            </w:tcBorders>
            <w:shd w:val="clear" w:color="auto" w:fill="auto"/>
          </w:tcPr>
          <w:p w:rsidR="00075AF8" w:rsidRPr="00075AF8" w:rsidRDefault="00075AF8" w:rsidP="00075AF8">
            <w:pPr>
              <w:tabs>
                <w:tab w:val="left" w:pos="284"/>
                <w:tab w:val="left" w:pos="5954"/>
              </w:tabs>
              <w:spacing w:before="60" w:after="60"/>
              <w:jc w:val="both"/>
            </w:pPr>
            <w:r w:rsidRPr="00075AF8">
              <w:t>Kiểm tra file và chỉnh sửa file đảm bảo khả năng xuất không lỗi; trapping bù trừ cho việc chồng màu không chính xác hoặc co giãn vật liệu in</w:t>
            </w:r>
          </w:p>
        </w:tc>
        <w:tc>
          <w:tcPr>
            <w:tcW w:w="1350" w:type="dxa"/>
            <w:tcBorders>
              <w:top w:val="single" w:sz="6" w:space="0" w:color="000000"/>
              <w:bottom w:val="single" w:sz="4" w:space="0" w:color="auto"/>
            </w:tcBorders>
            <w:shd w:val="clear" w:color="auto" w:fill="auto"/>
          </w:tcPr>
          <w:p w:rsidR="00075AF8" w:rsidRPr="00EA4235" w:rsidRDefault="00075AF8" w:rsidP="00075AF8">
            <w:pPr>
              <w:tabs>
                <w:tab w:val="left" w:pos="284"/>
                <w:tab w:val="left" w:pos="5954"/>
              </w:tabs>
              <w:spacing w:before="60" w:after="60"/>
              <w:jc w:val="center"/>
            </w:pPr>
            <w:r w:rsidRPr="00EA4235">
              <w:t>4.</w:t>
            </w:r>
            <w:r>
              <w:t>6</w:t>
            </w:r>
            <w:r w:rsidRPr="00EA4235">
              <w:t>.</w:t>
            </w:r>
            <w:r>
              <w:t>4</w:t>
            </w:r>
            <w:r w:rsidRPr="00EA4235">
              <w:t>.</w:t>
            </w:r>
          </w:p>
        </w:tc>
      </w:tr>
    </w:tbl>
    <w:p w:rsidR="0034352E" w:rsidRPr="001C4A0C" w:rsidRDefault="0034352E" w:rsidP="001C4A0C">
      <w:pPr>
        <w:spacing w:before="60" w:after="60"/>
        <w:jc w:val="both"/>
        <w:rPr>
          <w:bCs/>
        </w:rPr>
      </w:pPr>
    </w:p>
    <w:p w:rsidR="00F32E21" w:rsidRPr="00F32E21" w:rsidRDefault="00F32E21" w:rsidP="00F32E21">
      <w:pPr>
        <w:pStyle w:val="ListParagraph"/>
        <w:numPr>
          <w:ilvl w:val="0"/>
          <w:numId w:val="20"/>
        </w:numPr>
        <w:tabs>
          <w:tab w:val="left" w:pos="284"/>
          <w:tab w:val="left" w:pos="5954"/>
        </w:tabs>
        <w:spacing w:before="60" w:after="60"/>
        <w:jc w:val="both"/>
        <w:rPr>
          <w:rFonts w:ascii="Times New Roman" w:hAnsi="Times New Roman"/>
          <w:b/>
          <w:bCs/>
          <w:sz w:val="24"/>
        </w:rPr>
      </w:pPr>
      <w:r w:rsidRPr="00F32E21">
        <w:rPr>
          <w:rFonts w:ascii="Times New Roman" w:hAnsi="Times New Roman"/>
          <w:b/>
          <w:bCs/>
          <w:sz w:val="24"/>
        </w:rPr>
        <w:lastRenderedPageBreak/>
        <w:t xml:space="preserve">Tài liệu học tập </w:t>
      </w:r>
      <w:r w:rsidRPr="00F32E21">
        <w:rPr>
          <w:rFonts w:ascii="Times New Roman" w:hAnsi="Times New Roman"/>
          <w:b/>
          <w:bCs/>
          <w:sz w:val="24"/>
        </w:rPr>
        <w:tab/>
        <w:t xml:space="preserve"> </w:t>
      </w:r>
    </w:p>
    <w:p w:rsidR="00F32E21" w:rsidRDefault="00F32E21" w:rsidP="00F32E21">
      <w:pPr>
        <w:spacing w:after="120"/>
        <w:rPr>
          <w:lang w:val="de-DE"/>
        </w:rPr>
      </w:pPr>
      <w:r w:rsidRPr="00F32E21">
        <w:rPr>
          <w:b/>
          <w:bCs/>
          <w:lang w:val="de-DE"/>
        </w:rPr>
        <w:tab/>
        <w:t xml:space="preserve">- </w:t>
      </w:r>
      <w:r w:rsidRPr="00F32E21">
        <w:rPr>
          <w:lang w:val="de-DE"/>
        </w:rPr>
        <w:t xml:space="preserve">Sách, giáo trình chính: </w:t>
      </w:r>
    </w:p>
    <w:p w:rsidR="00F32E21" w:rsidRPr="00F32E21" w:rsidRDefault="00F32E21" w:rsidP="00F32E21">
      <w:pPr>
        <w:spacing w:before="60" w:after="60"/>
        <w:ind w:left="1418" w:firstLine="22"/>
        <w:jc w:val="both"/>
        <w:rPr>
          <w:lang w:val="de-DE"/>
        </w:rPr>
      </w:pPr>
      <w:r>
        <w:rPr>
          <w:lang w:val="de-DE"/>
        </w:rPr>
        <w:t xml:space="preserve">1. </w:t>
      </w:r>
      <w:r w:rsidRPr="00672DBE">
        <w:rPr>
          <w:bCs/>
        </w:rPr>
        <w:t xml:space="preserve">Ths. GVC. </w:t>
      </w:r>
      <w:r w:rsidRPr="00F32E21">
        <w:rPr>
          <w:lang w:val="de-DE"/>
        </w:rPr>
        <w:t>Trần Thanh Hà</w:t>
      </w:r>
      <w:r>
        <w:rPr>
          <w:lang w:val="de-DE"/>
        </w:rPr>
        <w:t xml:space="preserve">, </w:t>
      </w:r>
      <w:r w:rsidR="00785788" w:rsidRPr="00785788">
        <w:rPr>
          <w:i/>
          <w:lang w:val="de-DE"/>
        </w:rPr>
        <w:t>Kiểm tra và xử lý dữ liệu</w:t>
      </w:r>
      <w:r>
        <w:rPr>
          <w:lang w:val="de-DE"/>
        </w:rPr>
        <w:t xml:space="preserve">, </w:t>
      </w:r>
      <w:r w:rsidRPr="00F32E21">
        <w:rPr>
          <w:lang w:val="de-DE"/>
        </w:rPr>
        <w:t>trường Đại học Sư Phạm Kỹ Thuật tp. Hồ Chí Minh</w:t>
      </w:r>
      <w:r w:rsidR="00785788">
        <w:rPr>
          <w:lang w:val="de-DE"/>
        </w:rPr>
        <w:t>.</w:t>
      </w:r>
    </w:p>
    <w:p w:rsidR="00F32E21" w:rsidRPr="00F32E21" w:rsidRDefault="00F32E21" w:rsidP="00F32E21">
      <w:pPr>
        <w:spacing w:after="120"/>
        <w:rPr>
          <w:lang w:val="de-DE"/>
        </w:rPr>
      </w:pPr>
      <w:r w:rsidRPr="00F32E21">
        <w:rPr>
          <w:lang w:val="de-DE"/>
        </w:rPr>
        <w:tab/>
        <w:t>- Sách (TLTK) tham khảo: (tiếng Anh)</w:t>
      </w:r>
    </w:p>
    <w:p w:rsidR="00785788" w:rsidRPr="00785788" w:rsidRDefault="00785788" w:rsidP="00785788">
      <w:pPr>
        <w:pStyle w:val="ListParagraph"/>
        <w:numPr>
          <w:ilvl w:val="0"/>
          <w:numId w:val="22"/>
        </w:numPr>
        <w:autoSpaceDE w:val="0"/>
        <w:autoSpaceDN w:val="0"/>
        <w:adjustRightInd w:val="0"/>
        <w:rPr>
          <w:rFonts w:ascii="Times New Roman" w:hAnsi="Times New Roman"/>
        </w:rPr>
      </w:pPr>
      <w:r w:rsidRPr="00785788">
        <w:rPr>
          <w:rFonts w:ascii="Times New Roman" w:hAnsi="Times New Roman"/>
          <w:i/>
        </w:rPr>
        <w:t>ECI offset profiles 2009</w:t>
      </w:r>
      <w:r w:rsidRPr="00785788">
        <w:rPr>
          <w:rFonts w:ascii="Times New Roman" w:hAnsi="Times New Roman"/>
        </w:rPr>
        <w:t>, European Color Initiative, 2009.</w:t>
      </w:r>
    </w:p>
    <w:p w:rsidR="00785788" w:rsidRPr="00785788" w:rsidRDefault="00785788" w:rsidP="00785788">
      <w:pPr>
        <w:pStyle w:val="ListParagraph"/>
        <w:numPr>
          <w:ilvl w:val="0"/>
          <w:numId w:val="22"/>
        </w:numPr>
        <w:autoSpaceDE w:val="0"/>
        <w:autoSpaceDN w:val="0"/>
        <w:adjustRightInd w:val="0"/>
        <w:rPr>
          <w:rFonts w:ascii="Times New Roman" w:hAnsi="Times New Roman"/>
        </w:rPr>
      </w:pPr>
      <w:r w:rsidRPr="00785788">
        <w:rPr>
          <w:rFonts w:ascii="Times New Roman" w:hAnsi="Times New Roman"/>
          <w:i/>
        </w:rPr>
        <w:t>Enfocus Preflight Report Help</w:t>
      </w:r>
      <w:r w:rsidRPr="00785788">
        <w:rPr>
          <w:rFonts w:ascii="Times New Roman" w:hAnsi="Times New Roman"/>
        </w:rPr>
        <w:t>, Enfocus BVBA</w:t>
      </w:r>
    </w:p>
    <w:p w:rsidR="00785788" w:rsidRPr="00785788" w:rsidRDefault="00785788" w:rsidP="00785788">
      <w:pPr>
        <w:pStyle w:val="ListParagraph"/>
        <w:numPr>
          <w:ilvl w:val="0"/>
          <w:numId w:val="22"/>
        </w:numPr>
        <w:autoSpaceDE w:val="0"/>
        <w:autoSpaceDN w:val="0"/>
        <w:adjustRightInd w:val="0"/>
        <w:rPr>
          <w:rFonts w:ascii="Times New Roman" w:hAnsi="Times New Roman"/>
        </w:rPr>
      </w:pPr>
      <w:r w:rsidRPr="00785788">
        <w:rPr>
          <w:rFonts w:ascii="Times New Roman" w:hAnsi="Times New Roman"/>
          <w:i/>
        </w:rPr>
        <w:t>UsingADOBE ® ACROBAT ® X PRO</w:t>
      </w:r>
      <w:r w:rsidRPr="00785788">
        <w:rPr>
          <w:rFonts w:ascii="Times New Roman" w:hAnsi="Times New Roman"/>
        </w:rPr>
        <w:t>, Adobe Systems, 2011.</w:t>
      </w:r>
    </w:p>
    <w:p w:rsidR="00785788" w:rsidRPr="00785788" w:rsidRDefault="00785788" w:rsidP="00785788">
      <w:pPr>
        <w:pStyle w:val="ListParagraph"/>
        <w:numPr>
          <w:ilvl w:val="0"/>
          <w:numId w:val="22"/>
        </w:numPr>
        <w:autoSpaceDE w:val="0"/>
        <w:autoSpaceDN w:val="0"/>
        <w:adjustRightInd w:val="0"/>
        <w:rPr>
          <w:rFonts w:ascii="Times New Roman" w:hAnsi="Times New Roman"/>
        </w:rPr>
      </w:pPr>
      <w:r w:rsidRPr="00785788">
        <w:rPr>
          <w:rFonts w:ascii="Times New Roman" w:hAnsi="Times New Roman"/>
          <w:i/>
        </w:rPr>
        <w:t>ISO 12647 Standard (7 parts)-  ISO 12647: 2004 (Second edition) : Graphic technology — Process control for the production of half-tone colour separations, proof and production prints</w:t>
      </w:r>
      <w:r w:rsidRPr="00785788">
        <w:rPr>
          <w:rFonts w:ascii="Times New Roman" w:hAnsi="Times New Roman"/>
        </w:rPr>
        <w:t>, INTERNATIONAL STANDARD, 2004.</w:t>
      </w:r>
    </w:p>
    <w:p w:rsidR="00785788" w:rsidRDefault="00785788" w:rsidP="00785788">
      <w:pPr>
        <w:pStyle w:val="ListParagraph"/>
        <w:numPr>
          <w:ilvl w:val="0"/>
          <w:numId w:val="22"/>
        </w:numPr>
        <w:autoSpaceDE w:val="0"/>
        <w:autoSpaceDN w:val="0"/>
        <w:adjustRightInd w:val="0"/>
        <w:rPr>
          <w:rFonts w:ascii="Times New Roman" w:hAnsi="Times New Roman"/>
        </w:rPr>
      </w:pPr>
      <w:r w:rsidRPr="00785788">
        <w:rPr>
          <w:rFonts w:ascii="Times New Roman" w:hAnsi="Times New Roman"/>
          <w:i/>
        </w:rPr>
        <w:t>Media Standard Print 2006: Technical Guidelines for Data, Proofs and Films</w:t>
      </w:r>
      <w:r w:rsidRPr="00785788">
        <w:rPr>
          <w:rFonts w:ascii="Times New Roman" w:hAnsi="Times New Roman"/>
        </w:rPr>
        <w:t xml:space="preserve"> , German Printing and Media Industries Federation (BVDM), 2006.</w:t>
      </w:r>
    </w:p>
    <w:p w:rsidR="00785788" w:rsidRPr="00785788" w:rsidRDefault="00785788" w:rsidP="00785788">
      <w:pPr>
        <w:pStyle w:val="ListParagraph"/>
        <w:numPr>
          <w:ilvl w:val="0"/>
          <w:numId w:val="22"/>
        </w:numPr>
        <w:autoSpaceDE w:val="0"/>
        <w:autoSpaceDN w:val="0"/>
        <w:adjustRightInd w:val="0"/>
        <w:rPr>
          <w:rFonts w:ascii="Times New Roman" w:hAnsi="Times New Roman"/>
          <w:i/>
        </w:rPr>
      </w:pPr>
      <w:r w:rsidRPr="00785788">
        <w:rPr>
          <w:rFonts w:ascii="Times New Roman" w:hAnsi="Times New Roman"/>
          <w:i/>
        </w:rPr>
        <w:t>Pass4press version 10 (international guidelines on creating print-ready PDFs, specifically the work of the Ghent Workgroup (GWG)) – For magazine</w:t>
      </w:r>
    </w:p>
    <w:p w:rsidR="00785788" w:rsidRDefault="00785788" w:rsidP="00785788">
      <w:pPr>
        <w:pStyle w:val="ListParagraph"/>
        <w:numPr>
          <w:ilvl w:val="0"/>
          <w:numId w:val="22"/>
        </w:numPr>
        <w:autoSpaceDE w:val="0"/>
        <w:autoSpaceDN w:val="0"/>
        <w:adjustRightInd w:val="0"/>
        <w:rPr>
          <w:rFonts w:ascii="Times New Roman" w:hAnsi="Times New Roman"/>
        </w:rPr>
      </w:pPr>
      <w:r w:rsidRPr="00785788">
        <w:rPr>
          <w:rFonts w:ascii="Times New Roman" w:hAnsi="Times New Roman"/>
          <w:i/>
        </w:rPr>
        <w:t>ProcessStandard Digital Handbook 201</w:t>
      </w:r>
      <w:r>
        <w:rPr>
          <w:rFonts w:ascii="Times New Roman" w:hAnsi="Times New Roman"/>
          <w:i/>
        </w:rPr>
        <w:t>4</w:t>
      </w:r>
      <w:r w:rsidRPr="00785788">
        <w:rPr>
          <w:rFonts w:ascii="Times New Roman" w:hAnsi="Times New Roman"/>
          <w:i/>
        </w:rPr>
        <w:t xml:space="preserve"> - </w:t>
      </w:r>
      <w:r w:rsidRPr="00785788">
        <w:rPr>
          <w:rFonts w:ascii="Times New Roman" w:hAnsi="Times New Roman"/>
        </w:rPr>
        <w:t>Fogra Graphic Technology Research Association</w:t>
      </w:r>
      <w:r w:rsidR="00CF3889">
        <w:rPr>
          <w:rFonts w:ascii="Times New Roman" w:hAnsi="Times New Roman"/>
        </w:rPr>
        <w:t>.</w:t>
      </w:r>
    </w:p>
    <w:p w:rsidR="00CF3889" w:rsidRDefault="00CF3889" w:rsidP="00CF3889">
      <w:pPr>
        <w:pStyle w:val="ListParagraph"/>
        <w:numPr>
          <w:ilvl w:val="0"/>
          <w:numId w:val="22"/>
        </w:numPr>
        <w:autoSpaceDE w:val="0"/>
        <w:autoSpaceDN w:val="0"/>
        <w:adjustRightInd w:val="0"/>
        <w:rPr>
          <w:rFonts w:ascii="Times New Roman" w:hAnsi="Times New Roman"/>
          <w:i/>
        </w:rPr>
      </w:pPr>
      <w:r w:rsidRPr="00CF3889">
        <w:rPr>
          <w:rFonts w:ascii="Times New Roman" w:hAnsi="Times New Roman"/>
          <w:i/>
        </w:rPr>
        <w:t xml:space="preserve">The point about 2014 ISO 12647-x standards for CMYK print and proof works- COLORSOURCE S.A.R.L. - </w:t>
      </w:r>
      <w:r w:rsidRPr="00CF3889">
        <w:rPr>
          <w:rFonts w:ascii="Times New Roman" w:hAnsi="Times New Roman"/>
        </w:rPr>
        <w:t>Expertise &amp; training for Digital Imaging, Color Management &amp; Color Printing</w:t>
      </w:r>
      <w:r w:rsidRPr="00CF3889">
        <w:rPr>
          <w:rFonts w:ascii="Times New Roman" w:hAnsi="Times New Roman"/>
          <w:i/>
        </w:rPr>
        <w:t>.</w:t>
      </w:r>
    </w:p>
    <w:p w:rsidR="00F256E3" w:rsidRPr="00F256E3" w:rsidRDefault="00F256E3" w:rsidP="00F256E3">
      <w:pPr>
        <w:pStyle w:val="ListParagraph"/>
        <w:numPr>
          <w:ilvl w:val="0"/>
          <w:numId w:val="22"/>
        </w:numPr>
        <w:autoSpaceDE w:val="0"/>
        <w:autoSpaceDN w:val="0"/>
        <w:adjustRightInd w:val="0"/>
        <w:rPr>
          <w:rFonts w:ascii="Times New Roman" w:hAnsi="Times New Roman"/>
          <w:i/>
        </w:rPr>
      </w:pPr>
      <w:r w:rsidRPr="00F256E3">
        <w:rPr>
          <w:rFonts w:ascii="Times New Roman" w:hAnsi="Times New Roman"/>
          <w:i/>
        </w:rPr>
        <w:t>FFTA FIRST 4.0 Design Guide, Prepress guide</w:t>
      </w:r>
    </w:p>
    <w:p w:rsidR="00F256E3" w:rsidRPr="00F256E3" w:rsidRDefault="00F256E3" w:rsidP="00F256E3">
      <w:pPr>
        <w:autoSpaceDE w:val="0"/>
        <w:autoSpaceDN w:val="0"/>
        <w:adjustRightInd w:val="0"/>
        <w:ind w:left="1440"/>
        <w:rPr>
          <w:i/>
        </w:rPr>
      </w:pPr>
    </w:p>
    <w:p w:rsidR="00785788" w:rsidRPr="00785788" w:rsidRDefault="00785788" w:rsidP="00785788">
      <w:pPr>
        <w:autoSpaceDE w:val="0"/>
        <w:autoSpaceDN w:val="0"/>
        <w:adjustRightInd w:val="0"/>
        <w:ind w:left="1440"/>
        <w:rPr>
          <w:i/>
        </w:rPr>
      </w:pPr>
    </w:p>
    <w:p w:rsidR="00785788" w:rsidRPr="00785788" w:rsidRDefault="00785788" w:rsidP="00785788">
      <w:pPr>
        <w:spacing w:after="120"/>
        <w:ind w:left="720"/>
        <w:rPr>
          <w:lang w:val="de-DE"/>
        </w:rPr>
      </w:pPr>
      <w:r w:rsidRPr="00F32E21">
        <w:rPr>
          <w:lang w:val="de-DE"/>
        </w:rPr>
        <w:t xml:space="preserve">- Sách (TLTK) tham khảo: (tiếng </w:t>
      </w:r>
      <w:r>
        <w:rPr>
          <w:lang w:val="de-DE"/>
        </w:rPr>
        <w:t>Đức</w:t>
      </w:r>
      <w:r w:rsidRPr="00F32E21">
        <w:rPr>
          <w:lang w:val="de-DE"/>
        </w:rPr>
        <w:t>)</w:t>
      </w:r>
    </w:p>
    <w:p w:rsidR="00785788" w:rsidRPr="00785788" w:rsidRDefault="00785788" w:rsidP="00785788">
      <w:pPr>
        <w:pStyle w:val="ListParagraph"/>
        <w:numPr>
          <w:ilvl w:val="0"/>
          <w:numId w:val="29"/>
        </w:numPr>
        <w:autoSpaceDE w:val="0"/>
        <w:autoSpaceDN w:val="0"/>
        <w:adjustRightInd w:val="0"/>
        <w:rPr>
          <w:rFonts w:ascii="Times New Roman" w:hAnsi="Times New Roman"/>
          <w:i/>
        </w:rPr>
      </w:pPr>
      <w:r w:rsidRPr="00785788">
        <w:rPr>
          <w:rFonts w:ascii="Times New Roman" w:hAnsi="Times New Roman"/>
          <w:i/>
        </w:rPr>
        <w:t>Media Standard Print 2010: Technical Guidelines for Data, Proofs and Films (tiếng Đức: MedienStandard Druck 2010 Technische Richtlinien für Daten, Filme, Prüfdruck und Auflagendruck), German Printing and Media Industries Federation (BVDM), 2010.</w:t>
      </w:r>
    </w:p>
    <w:p w:rsidR="00785788" w:rsidRPr="00785788" w:rsidRDefault="00785788" w:rsidP="00785788">
      <w:pPr>
        <w:autoSpaceDE w:val="0"/>
        <w:autoSpaceDN w:val="0"/>
        <w:adjustRightInd w:val="0"/>
        <w:ind w:left="1440"/>
        <w:rPr>
          <w:rFonts w:ascii="VNI-Times" w:hAnsi="VNI-Times" w:cs="VNI-Times"/>
        </w:rPr>
      </w:pPr>
    </w:p>
    <w:p w:rsidR="00233E30" w:rsidRPr="00233E30" w:rsidRDefault="00233E30" w:rsidP="00E941E3">
      <w:pPr>
        <w:pStyle w:val="ListParagraph"/>
        <w:numPr>
          <w:ilvl w:val="0"/>
          <w:numId w:val="20"/>
        </w:numPr>
        <w:tabs>
          <w:tab w:val="left" w:pos="284"/>
          <w:tab w:val="left" w:pos="5954"/>
        </w:tabs>
        <w:spacing w:before="60" w:after="60"/>
        <w:jc w:val="both"/>
        <w:rPr>
          <w:rFonts w:ascii="Times New Roman" w:hAnsi="Times New Roman"/>
          <w:b/>
          <w:bCs/>
          <w:sz w:val="24"/>
        </w:rPr>
      </w:pPr>
      <w:r w:rsidRPr="00233E30">
        <w:rPr>
          <w:rFonts w:ascii="Times New Roman" w:hAnsi="Times New Roman"/>
          <w:b/>
          <w:bCs/>
          <w:sz w:val="24"/>
        </w:rPr>
        <w:t>Đánh giá sinh viên</w:t>
      </w:r>
      <w:r w:rsidR="00E941E3">
        <w:rPr>
          <w:rFonts w:ascii="Times New Roman" w:hAnsi="Times New Roman"/>
          <w:b/>
          <w:bCs/>
          <w:sz w:val="24"/>
        </w:rPr>
        <w:t xml:space="preserve"> </w:t>
      </w:r>
      <w:r w:rsidR="00E941E3" w:rsidRPr="00E941E3">
        <w:rPr>
          <w:rFonts w:ascii="Times New Roman" w:hAnsi="Times New Roman"/>
          <w:b/>
          <w:bCs/>
          <w:sz w:val="24"/>
        </w:rPr>
        <w:t>(GV gởi đến SV đầu học phần)</w:t>
      </w:r>
      <w:r w:rsidRPr="00233E30">
        <w:rPr>
          <w:rFonts w:ascii="Times New Roman" w:hAnsi="Times New Roman"/>
          <w:b/>
          <w:bCs/>
          <w:sz w:val="24"/>
        </w:rPr>
        <w:t>:</w:t>
      </w:r>
    </w:p>
    <w:p w:rsidR="00233E30" w:rsidRPr="003848EA" w:rsidRDefault="00233E30" w:rsidP="00233E30">
      <w:pPr>
        <w:spacing w:before="60" w:after="60"/>
        <w:ind w:firstLine="720"/>
        <w:jc w:val="both"/>
        <w:rPr>
          <w:lang w:val="de-DE"/>
        </w:rPr>
      </w:pPr>
      <w:r>
        <w:rPr>
          <w:lang w:val="de-DE"/>
        </w:rPr>
        <w:t xml:space="preserve">- Thang điểm: </w:t>
      </w:r>
      <w:r w:rsidRPr="00142E1D">
        <w:rPr>
          <w:b/>
          <w:lang w:val="de-DE"/>
        </w:rPr>
        <w:t>10</w:t>
      </w:r>
    </w:p>
    <w:p w:rsidR="0065215B" w:rsidRDefault="0065215B">
      <w:pPr>
        <w:rPr>
          <w:b/>
          <w:bCs/>
          <w:sz w:val="20"/>
          <w:lang w:val="de-DE"/>
        </w:rPr>
      </w:pPr>
    </w:p>
    <w:p w:rsidR="0065215B" w:rsidRDefault="0065215B" w:rsidP="0054408A">
      <w:pPr>
        <w:numPr>
          <w:ilvl w:val="0"/>
          <w:numId w:val="20"/>
        </w:numPr>
        <w:tabs>
          <w:tab w:val="left" w:pos="567"/>
          <w:tab w:val="left" w:pos="5954"/>
        </w:tabs>
        <w:spacing w:before="60" w:after="60"/>
        <w:jc w:val="both"/>
        <w:rPr>
          <w:b/>
          <w:bCs/>
          <w:lang w:val="de-DE"/>
        </w:rPr>
      </w:pPr>
      <w:r w:rsidRPr="008A4D99">
        <w:rPr>
          <w:b/>
          <w:bCs/>
          <w:lang w:val="de-DE"/>
        </w:rPr>
        <w:t>Nội dung chi tiết</w:t>
      </w:r>
      <w:r>
        <w:rPr>
          <w:b/>
          <w:bCs/>
          <w:lang w:val="de-DE"/>
        </w:rPr>
        <w:t xml:space="preserve"> </w:t>
      </w:r>
      <w:r w:rsidRPr="008A4D99">
        <w:rPr>
          <w:b/>
          <w:bCs/>
          <w:lang w:val="de-DE"/>
        </w:rPr>
        <w:t>học phần</w:t>
      </w:r>
      <w:r w:rsidR="00E941E3">
        <w:rPr>
          <w:b/>
          <w:bCs/>
          <w:lang w:val="de-DE"/>
        </w:rPr>
        <w:t xml:space="preserve"> </w:t>
      </w:r>
      <w:r w:rsidR="00E941E3">
        <w:rPr>
          <w:b/>
          <w:bCs/>
          <w:lang w:val="de-DE"/>
        </w:rPr>
        <w:t>(GV gởi đến SV đầu học phần)</w:t>
      </w:r>
      <w:r>
        <w:rPr>
          <w:b/>
          <w:bCs/>
          <w:lang w:val="de-DE"/>
        </w:rPr>
        <w:t>:</w:t>
      </w:r>
    </w:p>
    <w:p w:rsidR="00645FE6" w:rsidRPr="008A4D99" w:rsidRDefault="00645FE6" w:rsidP="00645FE6">
      <w:pPr>
        <w:tabs>
          <w:tab w:val="left" w:pos="567"/>
          <w:tab w:val="left" w:pos="5954"/>
        </w:tabs>
        <w:spacing w:before="60" w:after="60"/>
        <w:jc w:val="both"/>
        <w:rPr>
          <w:b/>
          <w:bCs/>
          <w:lang w:val="de-DE"/>
        </w:rPr>
      </w:pPr>
    </w:p>
    <w:p w:rsidR="003D5AE8" w:rsidRDefault="003D5AE8" w:rsidP="003D5AE8">
      <w:pPr>
        <w:tabs>
          <w:tab w:val="left" w:pos="567"/>
          <w:tab w:val="left" w:pos="5954"/>
        </w:tabs>
        <w:spacing w:before="60" w:after="60"/>
        <w:jc w:val="both"/>
        <w:rPr>
          <w:b/>
          <w:bCs/>
          <w:lang w:val="de-DE"/>
        </w:rPr>
      </w:pPr>
      <w:bookmarkStart w:id="0" w:name="_GoBack"/>
      <w:bookmarkEnd w:id="0"/>
    </w:p>
    <w:p w:rsidR="0065215B" w:rsidRPr="0054408A" w:rsidRDefault="0065215B" w:rsidP="0054408A">
      <w:pPr>
        <w:numPr>
          <w:ilvl w:val="0"/>
          <w:numId w:val="20"/>
        </w:numPr>
        <w:tabs>
          <w:tab w:val="left" w:pos="567"/>
          <w:tab w:val="left" w:pos="5954"/>
        </w:tabs>
        <w:spacing w:before="60" w:after="60"/>
        <w:jc w:val="both"/>
        <w:rPr>
          <w:b/>
          <w:bCs/>
          <w:lang w:val="de-DE"/>
        </w:rPr>
      </w:pPr>
      <w:r w:rsidRPr="0054408A">
        <w:rPr>
          <w:b/>
          <w:bCs/>
          <w:lang w:val="de-DE"/>
        </w:rPr>
        <w:t>Đạo đức khoa học:</w:t>
      </w:r>
    </w:p>
    <w:p w:rsidR="0065215B" w:rsidRDefault="0065215B" w:rsidP="0065215B">
      <w:pPr>
        <w:spacing w:before="60" w:after="60"/>
        <w:jc w:val="both"/>
        <w:rPr>
          <w:bCs/>
        </w:rPr>
      </w:pPr>
      <w:r w:rsidRPr="00253C77">
        <w:rPr>
          <w:bCs/>
        </w:rPr>
        <w:t xml:space="preserve">Các bài tập </w:t>
      </w:r>
      <w:r>
        <w:rPr>
          <w:bCs/>
        </w:rPr>
        <w:t xml:space="preserve">ở nhà </w:t>
      </w:r>
      <w:r w:rsidRPr="00253C77">
        <w:rPr>
          <w:bCs/>
        </w:rPr>
        <w:t xml:space="preserve">và </w:t>
      </w:r>
      <w:r>
        <w:rPr>
          <w:bCs/>
        </w:rPr>
        <w:t>dự án</w:t>
      </w:r>
      <w:r w:rsidRPr="00253C77">
        <w:rPr>
          <w:bCs/>
        </w:rPr>
        <w:t xml:space="preserve"> phải được thực hiện từ chính bản thân sinh viên. Nếu bị phát hiện có sao chép thì xử lý các sinh viên có liên quan bằng hình thức đánh giá </w:t>
      </w:r>
      <w:r w:rsidRPr="00253C77">
        <w:rPr>
          <w:b/>
          <w:bCs/>
        </w:rPr>
        <w:t>0</w:t>
      </w:r>
      <w:r w:rsidRPr="00253C77">
        <w:rPr>
          <w:bCs/>
        </w:rPr>
        <w:t xml:space="preserve"> (không) điểm </w:t>
      </w:r>
      <w:r>
        <w:rPr>
          <w:bCs/>
        </w:rPr>
        <w:t>quá trình</w:t>
      </w:r>
      <w:r w:rsidRPr="00253C77">
        <w:rPr>
          <w:bCs/>
        </w:rPr>
        <w:t xml:space="preserve"> và cuối kỳ.</w:t>
      </w:r>
    </w:p>
    <w:p w:rsidR="0065215B" w:rsidRPr="00253C77" w:rsidRDefault="0065215B" w:rsidP="0065215B">
      <w:pPr>
        <w:spacing w:before="60" w:after="60"/>
        <w:jc w:val="both"/>
        <w:rPr>
          <w:bCs/>
        </w:rPr>
      </w:pPr>
    </w:p>
    <w:p w:rsidR="0065215B" w:rsidRPr="0054408A" w:rsidRDefault="0065215B" w:rsidP="0054408A">
      <w:pPr>
        <w:numPr>
          <w:ilvl w:val="0"/>
          <w:numId w:val="20"/>
        </w:numPr>
        <w:tabs>
          <w:tab w:val="left" w:pos="567"/>
          <w:tab w:val="left" w:pos="5954"/>
        </w:tabs>
        <w:spacing w:before="60" w:after="60"/>
        <w:jc w:val="both"/>
        <w:rPr>
          <w:b/>
          <w:bCs/>
          <w:lang w:val="de-DE"/>
        </w:rPr>
      </w:pPr>
      <w:r w:rsidRPr="0054408A">
        <w:rPr>
          <w:b/>
          <w:bCs/>
          <w:lang w:val="de-DE"/>
        </w:rPr>
        <w:t xml:space="preserve">Ngày phê duyệt lần đầu: </w:t>
      </w:r>
    </w:p>
    <w:p w:rsidR="0065215B" w:rsidRPr="0054408A" w:rsidRDefault="0065215B" w:rsidP="0054408A">
      <w:pPr>
        <w:numPr>
          <w:ilvl w:val="0"/>
          <w:numId w:val="20"/>
        </w:numPr>
        <w:tabs>
          <w:tab w:val="left" w:pos="567"/>
          <w:tab w:val="left" w:pos="5954"/>
        </w:tabs>
        <w:spacing w:before="60" w:after="60"/>
        <w:jc w:val="both"/>
        <w:rPr>
          <w:b/>
          <w:bCs/>
          <w:lang w:val="de-DE"/>
        </w:rPr>
      </w:pPr>
      <w:r w:rsidRPr="0054408A">
        <w:rPr>
          <w:b/>
          <w:bCs/>
          <w:lang w:val="de-DE"/>
        </w:rPr>
        <w:t>Cấp phê duyệt:</w:t>
      </w:r>
    </w:p>
    <w:tbl>
      <w:tblPr>
        <w:tblW w:w="0" w:type="auto"/>
        <w:jc w:val="right"/>
        <w:tblLook w:val="04A0" w:firstRow="1" w:lastRow="0" w:firstColumn="1" w:lastColumn="0" w:noHBand="0" w:noVBand="1"/>
      </w:tblPr>
      <w:tblGrid>
        <w:gridCol w:w="3312"/>
        <w:gridCol w:w="3312"/>
        <w:gridCol w:w="3312"/>
      </w:tblGrid>
      <w:tr w:rsidR="0065215B" w:rsidRPr="0093555E" w:rsidTr="000D1123">
        <w:trPr>
          <w:jc w:val="right"/>
        </w:trPr>
        <w:tc>
          <w:tcPr>
            <w:tcW w:w="3312" w:type="dxa"/>
          </w:tcPr>
          <w:p w:rsidR="0065215B" w:rsidRPr="0093555E" w:rsidRDefault="0065215B" w:rsidP="000D1123">
            <w:pPr>
              <w:spacing w:before="60" w:after="60"/>
              <w:jc w:val="center"/>
              <w:rPr>
                <w:b/>
                <w:bCs/>
              </w:rPr>
            </w:pPr>
            <w:r w:rsidRPr="0093555E">
              <w:rPr>
                <w:b/>
                <w:bCs/>
              </w:rPr>
              <w:t>Trưởng khoa</w:t>
            </w:r>
          </w:p>
        </w:tc>
        <w:tc>
          <w:tcPr>
            <w:tcW w:w="3312" w:type="dxa"/>
          </w:tcPr>
          <w:p w:rsidR="0065215B" w:rsidRPr="0093555E" w:rsidRDefault="0065215B" w:rsidP="000D1123">
            <w:pPr>
              <w:spacing w:before="60" w:after="60"/>
              <w:jc w:val="center"/>
              <w:rPr>
                <w:b/>
                <w:bCs/>
              </w:rPr>
            </w:pPr>
            <w:r w:rsidRPr="0093555E">
              <w:rPr>
                <w:b/>
                <w:bCs/>
              </w:rPr>
              <w:t>Trưởng BM</w:t>
            </w:r>
          </w:p>
        </w:tc>
        <w:tc>
          <w:tcPr>
            <w:tcW w:w="3312" w:type="dxa"/>
          </w:tcPr>
          <w:p w:rsidR="0065215B" w:rsidRPr="0093555E" w:rsidRDefault="0065215B" w:rsidP="000D1123">
            <w:pPr>
              <w:spacing w:before="60" w:after="60"/>
              <w:jc w:val="center"/>
              <w:rPr>
                <w:b/>
                <w:bCs/>
              </w:rPr>
            </w:pPr>
            <w:r w:rsidRPr="0093555E">
              <w:rPr>
                <w:b/>
                <w:bCs/>
              </w:rPr>
              <w:t>Nhóm biên soạn</w:t>
            </w:r>
          </w:p>
        </w:tc>
      </w:tr>
      <w:tr w:rsidR="0065215B" w:rsidRPr="0093555E" w:rsidTr="000D1123">
        <w:trPr>
          <w:jc w:val="right"/>
        </w:trPr>
        <w:tc>
          <w:tcPr>
            <w:tcW w:w="3312" w:type="dxa"/>
          </w:tcPr>
          <w:p w:rsidR="0065215B" w:rsidRDefault="0065215B" w:rsidP="000D1123">
            <w:pPr>
              <w:spacing w:before="60" w:after="60"/>
              <w:jc w:val="center"/>
              <w:rPr>
                <w:b/>
                <w:bCs/>
              </w:rPr>
            </w:pPr>
          </w:p>
          <w:p w:rsidR="009C24ED" w:rsidRDefault="009C24ED" w:rsidP="00B44530">
            <w:pPr>
              <w:spacing w:before="60" w:after="60"/>
              <w:rPr>
                <w:b/>
                <w:bCs/>
              </w:rPr>
            </w:pPr>
          </w:p>
          <w:p w:rsidR="009C24ED" w:rsidRPr="0093555E" w:rsidRDefault="009C24ED" w:rsidP="000D1123">
            <w:pPr>
              <w:spacing w:before="60" w:after="60"/>
              <w:jc w:val="center"/>
              <w:rPr>
                <w:b/>
                <w:bCs/>
              </w:rPr>
            </w:pPr>
          </w:p>
        </w:tc>
        <w:tc>
          <w:tcPr>
            <w:tcW w:w="3312" w:type="dxa"/>
          </w:tcPr>
          <w:p w:rsidR="0065215B" w:rsidRPr="0093555E" w:rsidRDefault="0065215B" w:rsidP="000D1123">
            <w:pPr>
              <w:spacing w:before="60" w:after="60"/>
              <w:jc w:val="center"/>
              <w:rPr>
                <w:b/>
                <w:bCs/>
              </w:rPr>
            </w:pPr>
          </w:p>
        </w:tc>
        <w:tc>
          <w:tcPr>
            <w:tcW w:w="3312" w:type="dxa"/>
          </w:tcPr>
          <w:p w:rsidR="0065215B" w:rsidRPr="0093555E" w:rsidRDefault="0065215B" w:rsidP="000D1123">
            <w:pPr>
              <w:spacing w:before="60" w:after="60"/>
              <w:jc w:val="center"/>
              <w:rPr>
                <w:b/>
                <w:bCs/>
              </w:rPr>
            </w:pPr>
          </w:p>
        </w:tc>
      </w:tr>
    </w:tbl>
    <w:p w:rsidR="0065215B" w:rsidRPr="008A4D99" w:rsidRDefault="0065215B" w:rsidP="0054408A">
      <w:pPr>
        <w:numPr>
          <w:ilvl w:val="0"/>
          <w:numId w:val="20"/>
        </w:numPr>
        <w:tabs>
          <w:tab w:val="left" w:pos="567"/>
          <w:tab w:val="left" w:pos="5954"/>
        </w:tabs>
        <w:spacing w:before="60" w:after="6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5215B" w:rsidRPr="008A4D99" w:rsidTr="000D1123">
        <w:tc>
          <w:tcPr>
            <w:tcW w:w="7128" w:type="dxa"/>
          </w:tcPr>
          <w:p w:rsidR="0065215B" w:rsidRPr="008A4D99" w:rsidRDefault="0065215B" w:rsidP="000D1123">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65215B" w:rsidRPr="008A4D99" w:rsidRDefault="0065215B" w:rsidP="000D1123">
            <w:pPr>
              <w:spacing w:before="60" w:after="60"/>
              <w:jc w:val="both"/>
              <w:rPr>
                <w:bCs/>
              </w:rPr>
            </w:pPr>
          </w:p>
        </w:tc>
        <w:tc>
          <w:tcPr>
            <w:tcW w:w="2340" w:type="dxa"/>
          </w:tcPr>
          <w:p w:rsidR="0065215B" w:rsidRPr="008A4D99" w:rsidRDefault="0065215B" w:rsidP="000D1123">
            <w:pPr>
              <w:spacing w:before="60" w:after="60"/>
              <w:jc w:val="both"/>
              <w:rPr>
                <w:bCs/>
              </w:rPr>
            </w:pPr>
            <w:r w:rsidRPr="008A4D99">
              <w:rPr>
                <w:b/>
                <w:bCs/>
              </w:rPr>
              <w:t>&lt;</w:t>
            </w:r>
            <w:r w:rsidRPr="008A4D99">
              <w:rPr>
                <w:bCs/>
              </w:rPr>
              <w:t>người cập nhật ký và ghi rõ họ tên)</w:t>
            </w:r>
          </w:p>
          <w:p w:rsidR="0065215B" w:rsidRPr="008A4D99" w:rsidRDefault="0065215B" w:rsidP="000D1123">
            <w:pPr>
              <w:spacing w:before="60" w:after="60"/>
              <w:jc w:val="both"/>
              <w:rPr>
                <w:bCs/>
              </w:rPr>
            </w:pPr>
          </w:p>
          <w:p w:rsidR="0065215B" w:rsidRPr="008A4D99" w:rsidRDefault="0065215B" w:rsidP="000D1123">
            <w:pPr>
              <w:spacing w:before="60" w:after="60"/>
              <w:jc w:val="both"/>
              <w:rPr>
                <w:bCs/>
              </w:rPr>
            </w:pPr>
          </w:p>
          <w:p w:rsidR="0065215B" w:rsidRPr="008A4D99" w:rsidRDefault="0065215B" w:rsidP="000D1123">
            <w:pPr>
              <w:spacing w:before="60" w:after="60"/>
              <w:jc w:val="both"/>
              <w:rPr>
                <w:b/>
                <w:bCs/>
              </w:rPr>
            </w:pPr>
            <w:r w:rsidRPr="008A4D99">
              <w:rPr>
                <w:bCs/>
              </w:rPr>
              <w:t>Tổ trưởng Bộ môn:</w:t>
            </w:r>
          </w:p>
        </w:tc>
      </w:tr>
    </w:tbl>
    <w:p w:rsidR="00B90178" w:rsidRPr="009C24ED" w:rsidRDefault="00B90178" w:rsidP="003C778D">
      <w:pPr>
        <w:rPr>
          <w:b/>
          <w:bCs/>
          <w:sz w:val="20"/>
          <w:lang w:val="de-DE"/>
        </w:rPr>
      </w:pPr>
    </w:p>
    <w:sectPr w:rsidR="00B90178" w:rsidRPr="009C24ED" w:rsidSect="00C57642">
      <w:footerReference w:type="even" r:id="rId8"/>
      <w:footerReference w:type="default" r:id="rId9"/>
      <w:pgSz w:w="12240" w:h="15840"/>
      <w:pgMar w:top="899" w:right="720" w:bottom="3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EE" w:rsidRDefault="00EE25EE">
      <w:r>
        <w:separator/>
      </w:r>
    </w:p>
  </w:endnote>
  <w:endnote w:type="continuationSeparator" w:id="0">
    <w:p w:rsidR="00EE25EE" w:rsidRDefault="00EE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B5" w:rsidRDefault="00AD4D5D" w:rsidP="009501EC">
    <w:pPr>
      <w:pStyle w:val="Footer"/>
      <w:framePr w:wrap="around" w:vAnchor="text" w:hAnchor="margin" w:xAlign="center" w:y="1"/>
      <w:rPr>
        <w:rStyle w:val="PageNumber"/>
      </w:rPr>
    </w:pPr>
    <w:r>
      <w:rPr>
        <w:rStyle w:val="PageNumber"/>
      </w:rPr>
      <w:fldChar w:fldCharType="begin"/>
    </w:r>
    <w:r w:rsidR="000A32B5">
      <w:rPr>
        <w:rStyle w:val="PageNumber"/>
      </w:rPr>
      <w:instrText xml:space="preserve">PAGE  </w:instrText>
    </w:r>
    <w:r>
      <w:rPr>
        <w:rStyle w:val="PageNumber"/>
      </w:rPr>
      <w:fldChar w:fldCharType="end"/>
    </w:r>
  </w:p>
  <w:p w:rsidR="000A32B5" w:rsidRDefault="000A32B5"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B5" w:rsidRDefault="00AD4D5D" w:rsidP="00736C92">
    <w:pPr>
      <w:pStyle w:val="Footer"/>
      <w:framePr w:wrap="around" w:vAnchor="text" w:hAnchor="margin" w:xAlign="center" w:y="1"/>
      <w:rPr>
        <w:rStyle w:val="PageNumber"/>
      </w:rPr>
    </w:pPr>
    <w:r>
      <w:rPr>
        <w:rStyle w:val="PageNumber"/>
      </w:rPr>
      <w:fldChar w:fldCharType="begin"/>
    </w:r>
    <w:r w:rsidR="000A32B5">
      <w:rPr>
        <w:rStyle w:val="PageNumber"/>
      </w:rPr>
      <w:instrText xml:space="preserve">PAGE  </w:instrText>
    </w:r>
    <w:r>
      <w:rPr>
        <w:rStyle w:val="PageNumber"/>
      </w:rPr>
      <w:fldChar w:fldCharType="separate"/>
    </w:r>
    <w:r w:rsidR="00E941E3">
      <w:rPr>
        <w:rStyle w:val="PageNumber"/>
        <w:noProof/>
      </w:rPr>
      <w:t>4</w:t>
    </w:r>
    <w:r>
      <w:rPr>
        <w:rStyle w:val="PageNumber"/>
      </w:rPr>
      <w:fldChar w:fldCharType="end"/>
    </w:r>
  </w:p>
  <w:p w:rsidR="000A32B5" w:rsidRDefault="000A32B5"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EE" w:rsidRDefault="00EE25EE">
      <w:r>
        <w:separator/>
      </w:r>
    </w:p>
  </w:footnote>
  <w:footnote w:type="continuationSeparator" w:id="0">
    <w:p w:rsidR="00EE25EE" w:rsidRDefault="00EE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929"/>
    <w:multiLevelType w:val="hybridMultilevel"/>
    <w:tmpl w:val="894CC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25C4D"/>
    <w:multiLevelType w:val="hybridMultilevel"/>
    <w:tmpl w:val="8AE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C7F58"/>
    <w:multiLevelType w:val="hybridMultilevel"/>
    <w:tmpl w:val="6B647270"/>
    <w:lvl w:ilvl="0" w:tplc="CA62C0D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58B"/>
    <w:multiLevelType w:val="hybridMultilevel"/>
    <w:tmpl w:val="18C806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6515C99"/>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
    <w:nsid w:val="1A2523E3"/>
    <w:multiLevelType w:val="hybridMultilevel"/>
    <w:tmpl w:val="E354CCC8"/>
    <w:lvl w:ilvl="0" w:tplc="B4243BD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92682"/>
    <w:multiLevelType w:val="hybridMultilevel"/>
    <w:tmpl w:val="F21A68B8"/>
    <w:lvl w:ilvl="0" w:tplc="8F762B4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D222E"/>
    <w:multiLevelType w:val="hybridMultilevel"/>
    <w:tmpl w:val="ADFE58A8"/>
    <w:lvl w:ilvl="0" w:tplc="FDF8B2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722E1"/>
    <w:multiLevelType w:val="hybridMultilevel"/>
    <w:tmpl w:val="B6B833D6"/>
    <w:lvl w:ilvl="0" w:tplc="BF8E586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BE07A7"/>
    <w:multiLevelType w:val="hybridMultilevel"/>
    <w:tmpl w:val="AF30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B7B6F"/>
    <w:multiLevelType w:val="hybridMultilevel"/>
    <w:tmpl w:val="418611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0A0932"/>
    <w:multiLevelType w:val="hybridMultilevel"/>
    <w:tmpl w:val="BB68F874"/>
    <w:lvl w:ilvl="0" w:tplc="182E109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A7018"/>
    <w:multiLevelType w:val="hybridMultilevel"/>
    <w:tmpl w:val="91141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0B75D0"/>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nsid w:val="3038200D"/>
    <w:multiLevelType w:val="hybridMultilevel"/>
    <w:tmpl w:val="A76C4B7C"/>
    <w:lvl w:ilvl="0" w:tplc="1E90DF00">
      <w:numFmt w:val="bullet"/>
      <w:lvlText w:val="•"/>
      <w:lvlJc w:val="left"/>
      <w:pPr>
        <w:ind w:left="1080" w:hanging="360"/>
      </w:pPr>
      <w:rPr>
        <w:rFonts w:ascii="Minion-Regular" w:eastAsia="Times New Roman" w:hAnsi="Minion-Regular" w:cs="Minion-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EB25FF"/>
    <w:multiLevelType w:val="hybridMultilevel"/>
    <w:tmpl w:val="82DA484C"/>
    <w:lvl w:ilvl="0" w:tplc="EE90B3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E03C27"/>
    <w:multiLevelType w:val="hybridMultilevel"/>
    <w:tmpl w:val="DB96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A03FC"/>
    <w:multiLevelType w:val="hybridMultilevel"/>
    <w:tmpl w:val="79B0BDA4"/>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9">
    <w:nsid w:val="371277F8"/>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0">
    <w:nsid w:val="3A9A6709"/>
    <w:multiLevelType w:val="multilevel"/>
    <w:tmpl w:val="DCE6279E"/>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nsid w:val="3AAF1A35"/>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47FFD"/>
    <w:multiLevelType w:val="hybridMultilevel"/>
    <w:tmpl w:val="E246579E"/>
    <w:lvl w:ilvl="0" w:tplc="F788C6CC">
      <w:start w:val="1"/>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5093B"/>
    <w:multiLevelType w:val="hybridMultilevel"/>
    <w:tmpl w:val="DAD258CC"/>
    <w:lvl w:ilvl="0" w:tplc="BF8E586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1A29D1"/>
    <w:multiLevelType w:val="hybridMultilevel"/>
    <w:tmpl w:val="03FAE7BC"/>
    <w:lvl w:ilvl="0" w:tplc="8F762B4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61833"/>
    <w:multiLevelType w:val="hybridMultilevel"/>
    <w:tmpl w:val="AAD2D74E"/>
    <w:lvl w:ilvl="0" w:tplc="134EF19C">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50F94"/>
    <w:multiLevelType w:val="hybridMultilevel"/>
    <w:tmpl w:val="A31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43EE3"/>
    <w:multiLevelType w:val="hybridMultilevel"/>
    <w:tmpl w:val="9AD6947A"/>
    <w:lvl w:ilvl="0" w:tplc="D3B67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76406"/>
    <w:multiLevelType w:val="multilevel"/>
    <w:tmpl w:val="EC0E567C"/>
    <w:lvl w:ilvl="0">
      <w:start w:val="1"/>
      <w:numFmt w:val="decimal"/>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340599"/>
    <w:multiLevelType w:val="hybridMultilevel"/>
    <w:tmpl w:val="7A24230E"/>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B71CE"/>
    <w:multiLevelType w:val="hybridMultilevel"/>
    <w:tmpl w:val="5FFCD7DC"/>
    <w:lvl w:ilvl="0" w:tplc="BF8E5866">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0B17CD"/>
    <w:multiLevelType w:val="hybridMultilevel"/>
    <w:tmpl w:val="95707B02"/>
    <w:lvl w:ilvl="0" w:tplc="A296DEA8">
      <w:start w:val="1"/>
      <w:numFmt w:val="bullet"/>
      <w:lvlText w:val=""/>
      <w:lvlJc w:val="left"/>
      <w:pPr>
        <w:tabs>
          <w:tab w:val="num" w:pos="454"/>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7257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nsid w:val="6E452E7C"/>
    <w:multiLevelType w:val="hybridMultilevel"/>
    <w:tmpl w:val="79B0BDA4"/>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7">
    <w:nsid w:val="6EB02394"/>
    <w:multiLevelType w:val="hybridMultilevel"/>
    <w:tmpl w:val="2E2CB03C"/>
    <w:lvl w:ilvl="0" w:tplc="FD0C802E">
      <w:start w:val="2"/>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37C2A51"/>
    <w:multiLevelType w:val="hybridMultilevel"/>
    <w:tmpl w:val="C1FA3DBE"/>
    <w:lvl w:ilvl="0" w:tplc="43CEBAA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12735"/>
    <w:multiLevelType w:val="hybridMultilevel"/>
    <w:tmpl w:val="CF104EB4"/>
    <w:lvl w:ilvl="0" w:tplc="2096740E">
      <w:start w:val="25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8E111AD"/>
    <w:multiLevelType w:val="hybridMultilevel"/>
    <w:tmpl w:val="A22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B4A8A"/>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3">
    <w:nsid w:val="7990520B"/>
    <w:multiLevelType w:val="hybridMultilevel"/>
    <w:tmpl w:val="82160A54"/>
    <w:lvl w:ilvl="0" w:tplc="FBDCB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CF4031"/>
    <w:multiLevelType w:val="hybridMultilevel"/>
    <w:tmpl w:val="CFF6A4E6"/>
    <w:lvl w:ilvl="0" w:tplc="97DC4A3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706F15"/>
    <w:multiLevelType w:val="multilevel"/>
    <w:tmpl w:val="3962B1F0"/>
    <w:lvl w:ilvl="0">
      <w:start w:val="2"/>
      <w:numFmt w:val="decimal"/>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CEE7DB3"/>
    <w:multiLevelType w:val="hybridMultilevel"/>
    <w:tmpl w:val="D2D48992"/>
    <w:lvl w:ilvl="0" w:tplc="182E109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C4434"/>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num w:numId="1">
    <w:abstractNumId w:val="34"/>
  </w:num>
  <w:num w:numId="2">
    <w:abstractNumId w:val="22"/>
  </w:num>
  <w:num w:numId="3">
    <w:abstractNumId w:val="33"/>
  </w:num>
  <w:num w:numId="4">
    <w:abstractNumId w:val="14"/>
  </w:num>
  <w:num w:numId="5">
    <w:abstractNumId w:val="27"/>
  </w:num>
  <w:num w:numId="6">
    <w:abstractNumId w:val="8"/>
  </w:num>
  <w:num w:numId="7">
    <w:abstractNumId w:val="47"/>
  </w:num>
  <w:num w:numId="8">
    <w:abstractNumId w:val="24"/>
  </w:num>
  <w:num w:numId="9">
    <w:abstractNumId w:val="5"/>
  </w:num>
  <w:num w:numId="10">
    <w:abstractNumId w:val="19"/>
  </w:num>
  <w:num w:numId="11">
    <w:abstractNumId w:val="18"/>
  </w:num>
  <w:num w:numId="12">
    <w:abstractNumId w:val="36"/>
  </w:num>
  <w:num w:numId="13">
    <w:abstractNumId w:val="41"/>
  </w:num>
  <w:num w:numId="14">
    <w:abstractNumId w:val="32"/>
  </w:num>
  <w:num w:numId="15">
    <w:abstractNumId w:val="35"/>
  </w:num>
  <w:num w:numId="16">
    <w:abstractNumId w:val="42"/>
  </w:num>
  <w:num w:numId="17">
    <w:abstractNumId w:val="21"/>
  </w:num>
  <w:num w:numId="18">
    <w:abstractNumId w:val="1"/>
  </w:num>
  <w:num w:numId="19">
    <w:abstractNumId w:val="28"/>
  </w:num>
  <w:num w:numId="20">
    <w:abstractNumId w:val="13"/>
  </w:num>
  <w:num w:numId="21">
    <w:abstractNumId w:val="31"/>
  </w:num>
  <w:num w:numId="22">
    <w:abstractNumId w:val="3"/>
  </w:num>
  <w:num w:numId="23">
    <w:abstractNumId w:val="25"/>
  </w:num>
  <w:num w:numId="24">
    <w:abstractNumId w:val="23"/>
  </w:num>
  <w:num w:numId="25">
    <w:abstractNumId w:val="4"/>
  </w:num>
  <w:num w:numId="26">
    <w:abstractNumId w:val="38"/>
  </w:num>
  <w:num w:numId="27">
    <w:abstractNumId w:val="43"/>
  </w:num>
  <w:num w:numId="28">
    <w:abstractNumId w:val="16"/>
  </w:num>
  <w:num w:numId="29">
    <w:abstractNumId w:val="20"/>
  </w:num>
  <w:num w:numId="30">
    <w:abstractNumId w:val="40"/>
  </w:num>
  <w:num w:numId="31">
    <w:abstractNumId w:val="17"/>
  </w:num>
  <w:num w:numId="32">
    <w:abstractNumId w:val="44"/>
  </w:num>
  <w:num w:numId="33">
    <w:abstractNumId w:val="30"/>
  </w:num>
  <w:num w:numId="34">
    <w:abstractNumId w:val="11"/>
  </w:num>
  <w:num w:numId="35">
    <w:abstractNumId w:val="15"/>
  </w:num>
  <w:num w:numId="36">
    <w:abstractNumId w:val="45"/>
  </w:num>
  <w:num w:numId="37">
    <w:abstractNumId w:val="29"/>
  </w:num>
  <w:num w:numId="38">
    <w:abstractNumId w:val="7"/>
  </w:num>
  <w:num w:numId="39">
    <w:abstractNumId w:val="26"/>
  </w:num>
  <w:num w:numId="40">
    <w:abstractNumId w:val="6"/>
  </w:num>
  <w:num w:numId="41">
    <w:abstractNumId w:val="0"/>
  </w:num>
  <w:num w:numId="42">
    <w:abstractNumId w:val="39"/>
  </w:num>
  <w:num w:numId="43">
    <w:abstractNumId w:val="37"/>
  </w:num>
  <w:num w:numId="44">
    <w:abstractNumId w:val="10"/>
  </w:num>
  <w:num w:numId="45">
    <w:abstractNumId w:val="2"/>
  </w:num>
  <w:num w:numId="46">
    <w:abstractNumId w:val="9"/>
  </w:num>
  <w:num w:numId="47">
    <w:abstractNumId w:val="1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1760"/>
    <w:rsid w:val="000122E5"/>
    <w:rsid w:val="00012CA9"/>
    <w:rsid w:val="0001306B"/>
    <w:rsid w:val="000130A4"/>
    <w:rsid w:val="00022665"/>
    <w:rsid w:val="00027903"/>
    <w:rsid w:val="000342A7"/>
    <w:rsid w:val="00037DA3"/>
    <w:rsid w:val="000400CC"/>
    <w:rsid w:val="00041BE8"/>
    <w:rsid w:val="00044C7B"/>
    <w:rsid w:val="00075AF8"/>
    <w:rsid w:val="00092FE9"/>
    <w:rsid w:val="000A0E54"/>
    <w:rsid w:val="000A17CC"/>
    <w:rsid w:val="000A2E6F"/>
    <w:rsid w:val="000A32B5"/>
    <w:rsid w:val="000A5973"/>
    <w:rsid w:val="000A5DAE"/>
    <w:rsid w:val="000A6DD7"/>
    <w:rsid w:val="000A77F5"/>
    <w:rsid w:val="000B3D9B"/>
    <w:rsid w:val="000B70B7"/>
    <w:rsid w:val="000C071D"/>
    <w:rsid w:val="000C2B52"/>
    <w:rsid w:val="000D1123"/>
    <w:rsid w:val="000D55E6"/>
    <w:rsid w:val="000E30A7"/>
    <w:rsid w:val="000E4E3D"/>
    <w:rsid w:val="000E664D"/>
    <w:rsid w:val="000F5512"/>
    <w:rsid w:val="001157DC"/>
    <w:rsid w:val="00122D46"/>
    <w:rsid w:val="0012653F"/>
    <w:rsid w:val="00131F9B"/>
    <w:rsid w:val="00142437"/>
    <w:rsid w:val="00142C83"/>
    <w:rsid w:val="00152097"/>
    <w:rsid w:val="00154FE5"/>
    <w:rsid w:val="00156306"/>
    <w:rsid w:val="0016584A"/>
    <w:rsid w:val="00171E15"/>
    <w:rsid w:val="00190C84"/>
    <w:rsid w:val="00197541"/>
    <w:rsid w:val="001A3900"/>
    <w:rsid w:val="001B5E02"/>
    <w:rsid w:val="001B6778"/>
    <w:rsid w:val="001B7637"/>
    <w:rsid w:val="001B7E65"/>
    <w:rsid w:val="001C36CF"/>
    <w:rsid w:val="001C4A0C"/>
    <w:rsid w:val="001C4DA9"/>
    <w:rsid w:val="001E3864"/>
    <w:rsid w:val="001E3CAA"/>
    <w:rsid w:val="001F1347"/>
    <w:rsid w:val="001F7E87"/>
    <w:rsid w:val="002008D9"/>
    <w:rsid w:val="00201E8C"/>
    <w:rsid w:val="00210361"/>
    <w:rsid w:val="00211ED3"/>
    <w:rsid w:val="002146E5"/>
    <w:rsid w:val="00217237"/>
    <w:rsid w:val="00227030"/>
    <w:rsid w:val="002303BC"/>
    <w:rsid w:val="00232B22"/>
    <w:rsid w:val="00233E30"/>
    <w:rsid w:val="00235059"/>
    <w:rsid w:val="0023509C"/>
    <w:rsid w:val="00235919"/>
    <w:rsid w:val="0023694E"/>
    <w:rsid w:val="00242EA3"/>
    <w:rsid w:val="002473E8"/>
    <w:rsid w:val="00247A4D"/>
    <w:rsid w:val="002519B6"/>
    <w:rsid w:val="002570CA"/>
    <w:rsid w:val="002656D9"/>
    <w:rsid w:val="00281D5D"/>
    <w:rsid w:val="002A03A4"/>
    <w:rsid w:val="002C3BB8"/>
    <w:rsid w:val="002D061F"/>
    <w:rsid w:val="002D653A"/>
    <w:rsid w:val="002D75FE"/>
    <w:rsid w:val="002E3272"/>
    <w:rsid w:val="002E79A0"/>
    <w:rsid w:val="00301EFB"/>
    <w:rsid w:val="0030415C"/>
    <w:rsid w:val="003068A1"/>
    <w:rsid w:val="00306B92"/>
    <w:rsid w:val="003100A7"/>
    <w:rsid w:val="00310F0A"/>
    <w:rsid w:val="00311B9D"/>
    <w:rsid w:val="0031589F"/>
    <w:rsid w:val="00315D09"/>
    <w:rsid w:val="00332929"/>
    <w:rsid w:val="00337EE5"/>
    <w:rsid w:val="0034352E"/>
    <w:rsid w:val="003436DC"/>
    <w:rsid w:val="0034400F"/>
    <w:rsid w:val="00346300"/>
    <w:rsid w:val="003544C8"/>
    <w:rsid w:val="003649C2"/>
    <w:rsid w:val="0036516A"/>
    <w:rsid w:val="00371D45"/>
    <w:rsid w:val="00376DE5"/>
    <w:rsid w:val="00380089"/>
    <w:rsid w:val="00380BDA"/>
    <w:rsid w:val="00385DE0"/>
    <w:rsid w:val="00385ED0"/>
    <w:rsid w:val="00390B72"/>
    <w:rsid w:val="003937BF"/>
    <w:rsid w:val="003B5028"/>
    <w:rsid w:val="003C0385"/>
    <w:rsid w:val="003C4F4A"/>
    <w:rsid w:val="003C5E44"/>
    <w:rsid w:val="003C7605"/>
    <w:rsid w:val="003C778D"/>
    <w:rsid w:val="003D4DE7"/>
    <w:rsid w:val="003D5AE8"/>
    <w:rsid w:val="003E21B1"/>
    <w:rsid w:val="003E265D"/>
    <w:rsid w:val="003F0D24"/>
    <w:rsid w:val="003F4AA3"/>
    <w:rsid w:val="003F6451"/>
    <w:rsid w:val="003F767B"/>
    <w:rsid w:val="00403359"/>
    <w:rsid w:val="00404276"/>
    <w:rsid w:val="004061C0"/>
    <w:rsid w:val="00414407"/>
    <w:rsid w:val="004150E2"/>
    <w:rsid w:val="0041743D"/>
    <w:rsid w:val="0042076C"/>
    <w:rsid w:val="004215C4"/>
    <w:rsid w:val="00421DF2"/>
    <w:rsid w:val="0042368A"/>
    <w:rsid w:val="00445D42"/>
    <w:rsid w:val="004475FE"/>
    <w:rsid w:val="00455DDA"/>
    <w:rsid w:val="004630A4"/>
    <w:rsid w:val="004675B3"/>
    <w:rsid w:val="004706FA"/>
    <w:rsid w:val="00473FF7"/>
    <w:rsid w:val="004814C5"/>
    <w:rsid w:val="0049019A"/>
    <w:rsid w:val="004924C2"/>
    <w:rsid w:val="004A4D1B"/>
    <w:rsid w:val="004B1224"/>
    <w:rsid w:val="004B75C0"/>
    <w:rsid w:val="004C0175"/>
    <w:rsid w:val="004C6AE9"/>
    <w:rsid w:val="004D13A6"/>
    <w:rsid w:val="004D1DE3"/>
    <w:rsid w:val="004D4EAC"/>
    <w:rsid w:val="004D6758"/>
    <w:rsid w:val="004D7593"/>
    <w:rsid w:val="004F4650"/>
    <w:rsid w:val="004F52B4"/>
    <w:rsid w:val="00503771"/>
    <w:rsid w:val="00511536"/>
    <w:rsid w:val="005144B5"/>
    <w:rsid w:val="005230A7"/>
    <w:rsid w:val="0052593C"/>
    <w:rsid w:val="00527808"/>
    <w:rsid w:val="00527E89"/>
    <w:rsid w:val="00530360"/>
    <w:rsid w:val="0053401C"/>
    <w:rsid w:val="0054039B"/>
    <w:rsid w:val="0054260D"/>
    <w:rsid w:val="0054408A"/>
    <w:rsid w:val="005440D4"/>
    <w:rsid w:val="00562015"/>
    <w:rsid w:val="00570CA7"/>
    <w:rsid w:val="00577F4B"/>
    <w:rsid w:val="00582B84"/>
    <w:rsid w:val="00594C94"/>
    <w:rsid w:val="00595E91"/>
    <w:rsid w:val="00597FEF"/>
    <w:rsid w:val="005A36FA"/>
    <w:rsid w:val="005A6D44"/>
    <w:rsid w:val="005B3B96"/>
    <w:rsid w:val="005B5C35"/>
    <w:rsid w:val="005C2748"/>
    <w:rsid w:val="005D4A65"/>
    <w:rsid w:val="005D4D9D"/>
    <w:rsid w:val="005E381E"/>
    <w:rsid w:val="005E762C"/>
    <w:rsid w:val="005F0E58"/>
    <w:rsid w:val="005F15E7"/>
    <w:rsid w:val="005F5E04"/>
    <w:rsid w:val="005F71DD"/>
    <w:rsid w:val="005F7E7E"/>
    <w:rsid w:val="00600949"/>
    <w:rsid w:val="0060505F"/>
    <w:rsid w:val="0060669C"/>
    <w:rsid w:val="0060736D"/>
    <w:rsid w:val="00613429"/>
    <w:rsid w:val="00616368"/>
    <w:rsid w:val="00616D8B"/>
    <w:rsid w:val="00621D40"/>
    <w:rsid w:val="006223B6"/>
    <w:rsid w:val="00624F71"/>
    <w:rsid w:val="0062558C"/>
    <w:rsid w:val="00631678"/>
    <w:rsid w:val="00632935"/>
    <w:rsid w:val="00635162"/>
    <w:rsid w:val="00640525"/>
    <w:rsid w:val="00645FE6"/>
    <w:rsid w:val="00647C3C"/>
    <w:rsid w:val="0065215B"/>
    <w:rsid w:val="00664323"/>
    <w:rsid w:val="006647E8"/>
    <w:rsid w:val="00665CC7"/>
    <w:rsid w:val="00667FB8"/>
    <w:rsid w:val="00671741"/>
    <w:rsid w:val="00672DBE"/>
    <w:rsid w:val="00680DE1"/>
    <w:rsid w:val="006832FB"/>
    <w:rsid w:val="006836BE"/>
    <w:rsid w:val="00692161"/>
    <w:rsid w:val="00697497"/>
    <w:rsid w:val="006A1776"/>
    <w:rsid w:val="006A2F4D"/>
    <w:rsid w:val="006A4C83"/>
    <w:rsid w:val="006A6C7C"/>
    <w:rsid w:val="006A6D73"/>
    <w:rsid w:val="006B62D9"/>
    <w:rsid w:val="006C7C5D"/>
    <w:rsid w:val="006D13EC"/>
    <w:rsid w:val="006D25E8"/>
    <w:rsid w:val="006E28FA"/>
    <w:rsid w:val="006F1B29"/>
    <w:rsid w:val="006F6F18"/>
    <w:rsid w:val="00700FEF"/>
    <w:rsid w:val="00702711"/>
    <w:rsid w:val="00704FA2"/>
    <w:rsid w:val="00713ED4"/>
    <w:rsid w:val="00732794"/>
    <w:rsid w:val="00736C92"/>
    <w:rsid w:val="00740642"/>
    <w:rsid w:val="00740755"/>
    <w:rsid w:val="00742146"/>
    <w:rsid w:val="0075433D"/>
    <w:rsid w:val="00755EDF"/>
    <w:rsid w:val="00757DD1"/>
    <w:rsid w:val="007637E2"/>
    <w:rsid w:val="00770A53"/>
    <w:rsid w:val="007804AC"/>
    <w:rsid w:val="00785788"/>
    <w:rsid w:val="007A28F9"/>
    <w:rsid w:val="007A2BAF"/>
    <w:rsid w:val="007C4EA8"/>
    <w:rsid w:val="007D0A65"/>
    <w:rsid w:val="007D2CB2"/>
    <w:rsid w:val="007E6BE6"/>
    <w:rsid w:val="007E6D25"/>
    <w:rsid w:val="008027CA"/>
    <w:rsid w:val="0080487E"/>
    <w:rsid w:val="008056FD"/>
    <w:rsid w:val="00820406"/>
    <w:rsid w:val="00836D2B"/>
    <w:rsid w:val="0084203E"/>
    <w:rsid w:val="00843595"/>
    <w:rsid w:val="00846922"/>
    <w:rsid w:val="00846B61"/>
    <w:rsid w:val="00870026"/>
    <w:rsid w:val="0087441D"/>
    <w:rsid w:val="00880DA8"/>
    <w:rsid w:val="008A2304"/>
    <w:rsid w:val="008A237E"/>
    <w:rsid w:val="008A28BE"/>
    <w:rsid w:val="008A3AFC"/>
    <w:rsid w:val="008B1E85"/>
    <w:rsid w:val="008B57F3"/>
    <w:rsid w:val="008C57B4"/>
    <w:rsid w:val="008D35C9"/>
    <w:rsid w:val="008D473F"/>
    <w:rsid w:val="008D6E7B"/>
    <w:rsid w:val="008D726C"/>
    <w:rsid w:val="008E3422"/>
    <w:rsid w:val="008F3B79"/>
    <w:rsid w:val="008F3E92"/>
    <w:rsid w:val="00902BF3"/>
    <w:rsid w:val="00905F5F"/>
    <w:rsid w:val="0091393E"/>
    <w:rsid w:val="0091606A"/>
    <w:rsid w:val="00917133"/>
    <w:rsid w:val="009314CA"/>
    <w:rsid w:val="0094369A"/>
    <w:rsid w:val="009501EC"/>
    <w:rsid w:val="009550AA"/>
    <w:rsid w:val="00957226"/>
    <w:rsid w:val="00983995"/>
    <w:rsid w:val="0098573A"/>
    <w:rsid w:val="00992677"/>
    <w:rsid w:val="00994824"/>
    <w:rsid w:val="009A22CC"/>
    <w:rsid w:val="009A58C5"/>
    <w:rsid w:val="009B5CB7"/>
    <w:rsid w:val="009C24ED"/>
    <w:rsid w:val="009C2B37"/>
    <w:rsid w:val="009D6719"/>
    <w:rsid w:val="009D70AC"/>
    <w:rsid w:val="009F006D"/>
    <w:rsid w:val="009F40A5"/>
    <w:rsid w:val="009F7D5D"/>
    <w:rsid w:val="00A232D4"/>
    <w:rsid w:val="00A23432"/>
    <w:rsid w:val="00A23445"/>
    <w:rsid w:val="00A244A0"/>
    <w:rsid w:val="00A32CE4"/>
    <w:rsid w:val="00A32FD0"/>
    <w:rsid w:val="00A410D3"/>
    <w:rsid w:val="00A5299B"/>
    <w:rsid w:val="00A52D16"/>
    <w:rsid w:val="00A61948"/>
    <w:rsid w:val="00A626F8"/>
    <w:rsid w:val="00A66337"/>
    <w:rsid w:val="00A66B3F"/>
    <w:rsid w:val="00A779B2"/>
    <w:rsid w:val="00A80A7B"/>
    <w:rsid w:val="00A82643"/>
    <w:rsid w:val="00A869CB"/>
    <w:rsid w:val="00A91DD0"/>
    <w:rsid w:val="00AA311B"/>
    <w:rsid w:val="00AB714D"/>
    <w:rsid w:val="00AC02B5"/>
    <w:rsid w:val="00AC42C9"/>
    <w:rsid w:val="00AC628A"/>
    <w:rsid w:val="00AD4D5D"/>
    <w:rsid w:val="00AD5682"/>
    <w:rsid w:val="00AE2AD1"/>
    <w:rsid w:val="00AE4AAE"/>
    <w:rsid w:val="00AE5AEA"/>
    <w:rsid w:val="00AF751E"/>
    <w:rsid w:val="00B00B73"/>
    <w:rsid w:val="00B050BA"/>
    <w:rsid w:val="00B14444"/>
    <w:rsid w:val="00B23B9E"/>
    <w:rsid w:val="00B3163D"/>
    <w:rsid w:val="00B360B6"/>
    <w:rsid w:val="00B44530"/>
    <w:rsid w:val="00B531F5"/>
    <w:rsid w:val="00B5502F"/>
    <w:rsid w:val="00B5602E"/>
    <w:rsid w:val="00B72CE9"/>
    <w:rsid w:val="00B751B2"/>
    <w:rsid w:val="00B855C3"/>
    <w:rsid w:val="00B90178"/>
    <w:rsid w:val="00BC5400"/>
    <w:rsid w:val="00BC6E1A"/>
    <w:rsid w:val="00BE5FC6"/>
    <w:rsid w:val="00BF2583"/>
    <w:rsid w:val="00C010B9"/>
    <w:rsid w:val="00C06124"/>
    <w:rsid w:val="00C07307"/>
    <w:rsid w:val="00C310F2"/>
    <w:rsid w:val="00C312F4"/>
    <w:rsid w:val="00C3203C"/>
    <w:rsid w:val="00C326D8"/>
    <w:rsid w:val="00C36F1C"/>
    <w:rsid w:val="00C46BFD"/>
    <w:rsid w:val="00C57642"/>
    <w:rsid w:val="00C72AD5"/>
    <w:rsid w:val="00C75511"/>
    <w:rsid w:val="00C75E1D"/>
    <w:rsid w:val="00C8718E"/>
    <w:rsid w:val="00CB733C"/>
    <w:rsid w:val="00CC2B5C"/>
    <w:rsid w:val="00CD60EA"/>
    <w:rsid w:val="00CF1999"/>
    <w:rsid w:val="00CF3889"/>
    <w:rsid w:val="00D0024C"/>
    <w:rsid w:val="00D21E75"/>
    <w:rsid w:val="00D23F18"/>
    <w:rsid w:val="00D27FF1"/>
    <w:rsid w:val="00D31226"/>
    <w:rsid w:val="00D34236"/>
    <w:rsid w:val="00D3614D"/>
    <w:rsid w:val="00D41578"/>
    <w:rsid w:val="00D44361"/>
    <w:rsid w:val="00D44881"/>
    <w:rsid w:val="00D45374"/>
    <w:rsid w:val="00D5051B"/>
    <w:rsid w:val="00D53018"/>
    <w:rsid w:val="00D57C80"/>
    <w:rsid w:val="00D6710C"/>
    <w:rsid w:val="00D719E2"/>
    <w:rsid w:val="00D74FE3"/>
    <w:rsid w:val="00D77224"/>
    <w:rsid w:val="00D84DD4"/>
    <w:rsid w:val="00D91E62"/>
    <w:rsid w:val="00D93400"/>
    <w:rsid w:val="00D976AC"/>
    <w:rsid w:val="00DA0899"/>
    <w:rsid w:val="00DA4857"/>
    <w:rsid w:val="00DB722A"/>
    <w:rsid w:val="00DC3A87"/>
    <w:rsid w:val="00DC5360"/>
    <w:rsid w:val="00DC709E"/>
    <w:rsid w:val="00DD2242"/>
    <w:rsid w:val="00DD6FDC"/>
    <w:rsid w:val="00DE55C0"/>
    <w:rsid w:val="00DF7EA1"/>
    <w:rsid w:val="00E02F21"/>
    <w:rsid w:val="00E038FC"/>
    <w:rsid w:val="00E04415"/>
    <w:rsid w:val="00E0644B"/>
    <w:rsid w:val="00E115C2"/>
    <w:rsid w:val="00E15130"/>
    <w:rsid w:val="00E25B5F"/>
    <w:rsid w:val="00E27235"/>
    <w:rsid w:val="00E3113A"/>
    <w:rsid w:val="00E4232D"/>
    <w:rsid w:val="00E45ACC"/>
    <w:rsid w:val="00E531A1"/>
    <w:rsid w:val="00E5798A"/>
    <w:rsid w:val="00E7577D"/>
    <w:rsid w:val="00E91A28"/>
    <w:rsid w:val="00E941E3"/>
    <w:rsid w:val="00EA7503"/>
    <w:rsid w:val="00EB2475"/>
    <w:rsid w:val="00EB4C2C"/>
    <w:rsid w:val="00EB7A12"/>
    <w:rsid w:val="00EC00F0"/>
    <w:rsid w:val="00EC0377"/>
    <w:rsid w:val="00EC634C"/>
    <w:rsid w:val="00ED262A"/>
    <w:rsid w:val="00ED7159"/>
    <w:rsid w:val="00EE0EF9"/>
    <w:rsid w:val="00EE25EE"/>
    <w:rsid w:val="00EE44FA"/>
    <w:rsid w:val="00EE4B7B"/>
    <w:rsid w:val="00EE6300"/>
    <w:rsid w:val="00EF02A1"/>
    <w:rsid w:val="00EF1A4E"/>
    <w:rsid w:val="00F005FD"/>
    <w:rsid w:val="00F17792"/>
    <w:rsid w:val="00F22E49"/>
    <w:rsid w:val="00F251B8"/>
    <w:rsid w:val="00F256E3"/>
    <w:rsid w:val="00F27CDC"/>
    <w:rsid w:val="00F32E21"/>
    <w:rsid w:val="00F330B6"/>
    <w:rsid w:val="00F353D7"/>
    <w:rsid w:val="00F367DE"/>
    <w:rsid w:val="00F50160"/>
    <w:rsid w:val="00F54780"/>
    <w:rsid w:val="00F6261A"/>
    <w:rsid w:val="00F62A43"/>
    <w:rsid w:val="00F63EBD"/>
    <w:rsid w:val="00F70759"/>
    <w:rsid w:val="00F728C0"/>
    <w:rsid w:val="00F86202"/>
    <w:rsid w:val="00F933EF"/>
    <w:rsid w:val="00F94083"/>
    <w:rsid w:val="00F94268"/>
    <w:rsid w:val="00FA2B32"/>
    <w:rsid w:val="00FD0BA1"/>
    <w:rsid w:val="00FD15FA"/>
    <w:rsid w:val="00FD3BA5"/>
    <w:rsid w:val="00FD50E0"/>
    <w:rsid w:val="00FD5557"/>
    <w:rsid w:val="00FE02AE"/>
    <w:rsid w:val="00FE4EC0"/>
    <w:rsid w:val="00FE539C"/>
    <w:rsid w:val="00FE685F"/>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F495EC-2D47-4100-91F5-D478594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D44361"/>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1C4A0C"/>
    <w:rPr>
      <w:i/>
      <w:iCs/>
    </w:rPr>
  </w:style>
  <w:style w:type="paragraph" w:styleId="NormalWeb">
    <w:name w:val="Normal (Web)"/>
    <w:basedOn w:val="Normal"/>
    <w:uiPriority w:val="99"/>
    <w:rsid w:val="00FE685F"/>
    <w:pPr>
      <w:spacing w:before="100" w:beforeAutospacing="1" w:after="100" w:afterAutospacing="1"/>
    </w:pPr>
    <w:rPr>
      <w:color w:val="000000"/>
    </w:rPr>
  </w:style>
  <w:style w:type="character" w:styleId="CommentReference">
    <w:name w:val="annotation reference"/>
    <w:basedOn w:val="DefaultParagraphFont"/>
    <w:rsid w:val="0023694E"/>
    <w:rPr>
      <w:sz w:val="16"/>
      <w:szCs w:val="16"/>
    </w:rPr>
  </w:style>
  <w:style w:type="paragraph" w:styleId="CommentText">
    <w:name w:val="annotation text"/>
    <w:basedOn w:val="Normal"/>
    <w:link w:val="CommentTextChar"/>
    <w:rsid w:val="0023694E"/>
    <w:rPr>
      <w:sz w:val="20"/>
      <w:szCs w:val="20"/>
    </w:rPr>
  </w:style>
  <w:style w:type="character" w:customStyle="1" w:styleId="CommentTextChar">
    <w:name w:val="Comment Text Char"/>
    <w:basedOn w:val="DefaultParagraphFont"/>
    <w:link w:val="CommentText"/>
    <w:rsid w:val="0023694E"/>
  </w:style>
  <w:style w:type="paragraph" w:styleId="CommentSubject">
    <w:name w:val="annotation subject"/>
    <w:basedOn w:val="CommentText"/>
    <w:next w:val="CommentText"/>
    <w:link w:val="CommentSubjectChar"/>
    <w:rsid w:val="0023694E"/>
    <w:rPr>
      <w:b/>
      <w:bCs/>
    </w:rPr>
  </w:style>
  <w:style w:type="character" w:customStyle="1" w:styleId="CommentSubjectChar">
    <w:name w:val="Comment Subject Char"/>
    <w:basedOn w:val="CommentTextChar"/>
    <w:link w:val="CommentSubject"/>
    <w:rsid w:val="0023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0054">
      <w:bodyDiv w:val="1"/>
      <w:marLeft w:val="0"/>
      <w:marRight w:val="0"/>
      <w:marTop w:val="0"/>
      <w:marBottom w:val="0"/>
      <w:divBdr>
        <w:top w:val="none" w:sz="0" w:space="0" w:color="auto"/>
        <w:left w:val="none" w:sz="0" w:space="0" w:color="auto"/>
        <w:bottom w:val="none" w:sz="0" w:space="0" w:color="auto"/>
        <w:right w:val="none" w:sz="0" w:space="0" w:color="auto"/>
      </w:divBdr>
    </w:div>
    <w:div w:id="365834886">
      <w:bodyDiv w:val="1"/>
      <w:marLeft w:val="0"/>
      <w:marRight w:val="0"/>
      <w:marTop w:val="0"/>
      <w:marBottom w:val="0"/>
      <w:divBdr>
        <w:top w:val="none" w:sz="0" w:space="0" w:color="auto"/>
        <w:left w:val="none" w:sz="0" w:space="0" w:color="auto"/>
        <w:bottom w:val="none" w:sz="0" w:space="0" w:color="auto"/>
        <w:right w:val="none" w:sz="0" w:space="0" w:color="auto"/>
      </w:divBdr>
    </w:div>
    <w:div w:id="406464496">
      <w:bodyDiv w:val="1"/>
      <w:marLeft w:val="0"/>
      <w:marRight w:val="0"/>
      <w:marTop w:val="0"/>
      <w:marBottom w:val="0"/>
      <w:divBdr>
        <w:top w:val="none" w:sz="0" w:space="0" w:color="auto"/>
        <w:left w:val="none" w:sz="0" w:space="0" w:color="auto"/>
        <w:bottom w:val="none" w:sz="0" w:space="0" w:color="auto"/>
        <w:right w:val="none" w:sz="0" w:space="0" w:color="auto"/>
      </w:divBdr>
    </w:div>
    <w:div w:id="625937219">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653">
      <w:bodyDiv w:val="1"/>
      <w:marLeft w:val="0"/>
      <w:marRight w:val="0"/>
      <w:marTop w:val="0"/>
      <w:marBottom w:val="0"/>
      <w:divBdr>
        <w:top w:val="none" w:sz="0" w:space="0" w:color="auto"/>
        <w:left w:val="none" w:sz="0" w:space="0" w:color="auto"/>
        <w:bottom w:val="none" w:sz="0" w:space="0" w:color="auto"/>
        <w:right w:val="none" w:sz="0" w:space="0" w:color="auto"/>
      </w:divBdr>
    </w:div>
    <w:div w:id="1253931672">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4089-8D65-40F8-8178-F38309B0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SONY</cp:lastModifiedBy>
  <cp:revision>2</cp:revision>
  <cp:lastPrinted>2011-11-28T03:48:00Z</cp:lastPrinted>
  <dcterms:created xsi:type="dcterms:W3CDTF">2019-06-06T06:13:00Z</dcterms:created>
  <dcterms:modified xsi:type="dcterms:W3CDTF">2019-06-06T06:13:00Z</dcterms:modified>
</cp:coreProperties>
</file>